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19B5C" w14:textId="3AFD93AB" w:rsidR="00FD7E82" w:rsidRPr="00344E66" w:rsidRDefault="00FD7E82" w:rsidP="00FD7E82">
      <w:pPr>
        <w:pStyle w:val="BasicParagraph"/>
        <w:tabs>
          <w:tab w:val="left" w:pos="170"/>
        </w:tabs>
        <w:suppressAutoHyphens/>
        <w:rPr>
          <w:rFonts w:ascii="Arial" w:hAnsi="Arial" w:cs="Arial"/>
          <w:b/>
          <w:bCs/>
          <w:color w:val="4C4C4C"/>
          <w:sz w:val="28"/>
          <w:szCs w:val="22"/>
        </w:rPr>
      </w:pPr>
      <w:r w:rsidRPr="00344E66">
        <w:rPr>
          <w:rFonts w:ascii="Arial" w:hAnsi="Arial" w:cs="Arial"/>
          <w:b/>
          <w:bCs/>
          <w:color w:val="4C4C4C"/>
          <w:sz w:val="28"/>
          <w:szCs w:val="22"/>
        </w:rPr>
        <w:t>TITLE</w:t>
      </w:r>
      <w:r w:rsidR="00784741" w:rsidRPr="00344E66">
        <w:rPr>
          <w:rFonts w:ascii="Arial" w:hAnsi="Arial" w:cs="Arial"/>
          <w:b/>
          <w:bCs/>
          <w:color w:val="4C4C4C"/>
          <w:sz w:val="28"/>
          <w:szCs w:val="22"/>
        </w:rPr>
        <w:t xml:space="preserve">: </w:t>
      </w:r>
      <w:r w:rsidR="00344E66" w:rsidRPr="00344E66">
        <w:rPr>
          <w:rFonts w:ascii="Arial" w:hAnsi="Arial" w:cs="Arial"/>
          <w:b/>
          <w:bCs/>
          <w:color w:val="4C4C4C"/>
          <w:sz w:val="28"/>
          <w:szCs w:val="22"/>
        </w:rPr>
        <w:t>Technical Manager</w:t>
      </w:r>
    </w:p>
    <w:p w14:paraId="57F1C826" w14:textId="313ADC1E" w:rsidR="00FD7E82" w:rsidRPr="00344E66" w:rsidRDefault="00FD7E82" w:rsidP="00FD7E82">
      <w:pPr>
        <w:pStyle w:val="BasicParagraph"/>
        <w:tabs>
          <w:tab w:val="left" w:pos="170"/>
        </w:tabs>
        <w:suppressAutoHyphens/>
        <w:rPr>
          <w:rFonts w:ascii="Arial" w:hAnsi="Arial" w:cs="Arial"/>
          <w:b/>
          <w:bCs/>
          <w:color w:val="4C4C4C"/>
          <w:sz w:val="28"/>
          <w:szCs w:val="22"/>
        </w:rPr>
      </w:pPr>
      <w:r w:rsidRPr="00344E66">
        <w:rPr>
          <w:rFonts w:ascii="Arial" w:hAnsi="Arial" w:cs="Arial"/>
          <w:b/>
          <w:bCs/>
          <w:color w:val="4C4C4C"/>
          <w:sz w:val="28"/>
          <w:szCs w:val="22"/>
        </w:rPr>
        <w:t>LOCATION</w:t>
      </w:r>
      <w:r w:rsidR="00784741" w:rsidRPr="00344E66">
        <w:rPr>
          <w:rFonts w:ascii="Arial" w:hAnsi="Arial" w:cs="Arial"/>
          <w:b/>
          <w:bCs/>
          <w:color w:val="4C4C4C"/>
          <w:sz w:val="28"/>
          <w:szCs w:val="22"/>
        </w:rPr>
        <w:t xml:space="preserve">: </w:t>
      </w:r>
      <w:r w:rsidR="00344E66" w:rsidRPr="00344E66">
        <w:rPr>
          <w:rFonts w:ascii="Arial" w:hAnsi="Arial" w:cs="Arial"/>
          <w:b/>
          <w:bCs/>
          <w:color w:val="4C4C4C"/>
          <w:sz w:val="28"/>
          <w:szCs w:val="22"/>
        </w:rPr>
        <w:t>Vereeniging</w:t>
      </w:r>
    </w:p>
    <w:p w14:paraId="75AACAEA" w14:textId="77777777" w:rsidR="00FD7E82" w:rsidRPr="00344E66" w:rsidRDefault="00FD7E82" w:rsidP="00FD7E82">
      <w:pPr>
        <w:pStyle w:val="BasicParagraph"/>
        <w:tabs>
          <w:tab w:val="left" w:pos="170"/>
        </w:tabs>
        <w:suppressAutoHyphens/>
        <w:rPr>
          <w:rFonts w:ascii="Arial" w:hAnsi="Arial" w:cs="Arial"/>
          <w:b/>
          <w:bCs/>
          <w:color w:val="4C4C4C"/>
          <w:sz w:val="28"/>
          <w:szCs w:val="22"/>
          <w:lang w:val="en-ZA"/>
        </w:rPr>
      </w:pPr>
    </w:p>
    <w:p w14:paraId="7B0FC3EC" w14:textId="77777777" w:rsidR="00FD7E82" w:rsidRPr="00344E66" w:rsidRDefault="00FD7E82" w:rsidP="00FD7E82">
      <w:pPr>
        <w:pStyle w:val="BasicParagraph"/>
        <w:tabs>
          <w:tab w:val="left" w:pos="170"/>
        </w:tabs>
        <w:suppressAutoHyphens/>
        <w:rPr>
          <w:rFonts w:ascii="Arial" w:hAnsi="Arial" w:cs="Arial"/>
          <w:color w:val="4C4C4C"/>
          <w:sz w:val="20"/>
          <w:szCs w:val="20"/>
        </w:rPr>
      </w:pPr>
    </w:p>
    <w:p w14:paraId="6A1E1EF7" w14:textId="015F0CDF" w:rsidR="00FD7E82" w:rsidRPr="00344E66" w:rsidRDefault="00344E66" w:rsidP="00FD7E82">
      <w:pPr>
        <w:pStyle w:val="BasicParagraph"/>
        <w:tabs>
          <w:tab w:val="left" w:pos="170"/>
        </w:tabs>
        <w:suppressAutoHyphens/>
        <w:rPr>
          <w:rFonts w:ascii="Arial" w:hAnsi="Arial" w:cs="Arial"/>
          <w:color w:val="auto"/>
          <w:sz w:val="20"/>
          <w:szCs w:val="20"/>
        </w:rPr>
      </w:pPr>
      <w:r w:rsidRPr="00344E66">
        <w:rPr>
          <w:rFonts w:ascii="Arial" w:hAnsi="Arial" w:cs="Arial"/>
          <w:color w:val="auto"/>
          <w:sz w:val="20"/>
          <w:szCs w:val="20"/>
        </w:rPr>
        <w:t xml:space="preserve">Santam Broker Services: JHB has an opportunity for the role of </w:t>
      </w:r>
      <w:proofErr w:type="spellStart"/>
      <w:r w:rsidRPr="00344E66">
        <w:rPr>
          <w:rFonts w:ascii="Arial" w:hAnsi="Arial" w:cs="Arial"/>
          <w:color w:val="auto"/>
          <w:sz w:val="20"/>
          <w:szCs w:val="20"/>
        </w:rPr>
        <w:t>Techincal</w:t>
      </w:r>
      <w:proofErr w:type="spellEnd"/>
      <w:r w:rsidRPr="00344E66">
        <w:rPr>
          <w:rFonts w:ascii="Arial" w:hAnsi="Arial" w:cs="Arial"/>
          <w:color w:val="auto"/>
          <w:sz w:val="20"/>
          <w:szCs w:val="20"/>
        </w:rPr>
        <w:t xml:space="preserve"> Manager who will be based in Vereeniging</w:t>
      </w:r>
      <w:r w:rsidRPr="00344E66">
        <w:rPr>
          <w:rFonts w:ascii="Arial" w:hAnsi="Arial" w:cs="Arial"/>
          <w:color w:val="auto"/>
          <w:sz w:val="20"/>
          <w:szCs w:val="20"/>
        </w:rPr>
        <w:t>.</w:t>
      </w:r>
    </w:p>
    <w:p w14:paraId="0812D09A" w14:textId="77777777" w:rsidR="00344E66" w:rsidRPr="00344E66" w:rsidRDefault="00344E66" w:rsidP="00FD7E82">
      <w:pPr>
        <w:pStyle w:val="BasicParagraph"/>
        <w:tabs>
          <w:tab w:val="left" w:pos="170"/>
        </w:tabs>
        <w:suppressAutoHyphens/>
        <w:rPr>
          <w:rFonts w:ascii="Arial" w:hAnsi="Arial" w:cs="Arial"/>
          <w:color w:val="4C4C4C"/>
          <w:sz w:val="20"/>
          <w:szCs w:val="20"/>
        </w:rPr>
      </w:pPr>
    </w:p>
    <w:p w14:paraId="2096D960" w14:textId="77777777" w:rsidR="00FD7E82" w:rsidRPr="00344E66" w:rsidRDefault="00FD7E82" w:rsidP="00FD7E82">
      <w:pPr>
        <w:pStyle w:val="BasicParagraph"/>
        <w:tabs>
          <w:tab w:val="left" w:pos="170"/>
        </w:tabs>
        <w:suppressAutoHyphens/>
        <w:rPr>
          <w:rFonts w:ascii="Arial" w:hAnsi="Arial" w:cs="Arial"/>
          <w:b/>
          <w:color w:val="4C4C4C"/>
          <w:sz w:val="22"/>
          <w:szCs w:val="22"/>
        </w:rPr>
      </w:pPr>
      <w:r w:rsidRPr="00344E66">
        <w:rPr>
          <w:rFonts w:ascii="Arial" w:hAnsi="Arial" w:cs="Arial"/>
          <w:b/>
          <w:bCs/>
          <w:color w:val="4C4C4C"/>
          <w:sz w:val="22"/>
          <w:szCs w:val="22"/>
        </w:rPr>
        <w:t>WHAT WILL YOU DO?</w:t>
      </w:r>
    </w:p>
    <w:p w14:paraId="007A7965" w14:textId="77777777" w:rsidR="00FD7E82" w:rsidRPr="00344E66" w:rsidRDefault="00FD7E82" w:rsidP="00FD7E82">
      <w:pPr>
        <w:pStyle w:val="Default"/>
        <w:rPr>
          <w:sz w:val="28"/>
          <w:szCs w:val="28"/>
        </w:rPr>
      </w:pPr>
    </w:p>
    <w:p w14:paraId="53AC651F" w14:textId="0D6D9393" w:rsidR="00344E66" w:rsidRPr="00344E66" w:rsidRDefault="00344E66" w:rsidP="00344E66">
      <w:pPr>
        <w:pStyle w:val="BasicParagraph"/>
        <w:tabs>
          <w:tab w:val="left" w:pos="170"/>
        </w:tabs>
        <w:suppressAutoHyphens/>
        <w:jc w:val="both"/>
        <w:rPr>
          <w:rFonts w:ascii="Arial" w:hAnsi="Arial" w:cs="Arial"/>
          <w:sz w:val="20"/>
          <w:szCs w:val="20"/>
        </w:rPr>
      </w:pPr>
      <w:r w:rsidRPr="00344E66">
        <w:rPr>
          <w:rFonts w:ascii="Arial" w:hAnsi="Arial" w:cs="Arial"/>
          <w:sz w:val="20"/>
          <w:szCs w:val="20"/>
        </w:rPr>
        <w:t>The Technical Manager provides technical underwriting support for the Relationship Managers and enables quicker decision-making when engaging with our intermediaries for new business quotes on large risks, renewals and other technical queries.</w:t>
      </w:r>
    </w:p>
    <w:p w14:paraId="17B032A7" w14:textId="77777777" w:rsidR="00344E66" w:rsidRPr="00344E66" w:rsidRDefault="00344E66" w:rsidP="00344E66">
      <w:pPr>
        <w:pStyle w:val="BasicParagraph"/>
        <w:tabs>
          <w:tab w:val="left" w:pos="170"/>
        </w:tabs>
        <w:suppressAutoHyphens/>
        <w:jc w:val="both"/>
        <w:rPr>
          <w:rFonts w:ascii="Arial" w:hAnsi="Arial" w:cs="Arial"/>
          <w:sz w:val="20"/>
          <w:szCs w:val="20"/>
        </w:rPr>
      </w:pPr>
      <w:r w:rsidRPr="00344E66">
        <w:rPr>
          <w:rFonts w:ascii="Arial" w:hAnsi="Arial" w:cs="Arial"/>
          <w:sz w:val="20"/>
          <w:szCs w:val="20"/>
        </w:rPr>
        <w:t xml:space="preserve"> </w:t>
      </w:r>
    </w:p>
    <w:p w14:paraId="561E0413" w14:textId="5D93E2B8" w:rsidR="00FD7E82" w:rsidRPr="00344E66" w:rsidRDefault="00344E66" w:rsidP="00344E66">
      <w:pPr>
        <w:pStyle w:val="BasicParagraph"/>
        <w:tabs>
          <w:tab w:val="left" w:pos="170"/>
        </w:tabs>
        <w:suppressAutoHyphens/>
        <w:jc w:val="both"/>
        <w:rPr>
          <w:rFonts w:ascii="Arial" w:hAnsi="Arial" w:cs="Arial"/>
          <w:color w:val="4C4C4C"/>
          <w:sz w:val="20"/>
          <w:szCs w:val="20"/>
        </w:rPr>
      </w:pPr>
      <w:r w:rsidRPr="00344E66">
        <w:rPr>
          <w:rFonts w:ascii="Arial" w:hAnsi="Arial" w:cs="Arial"/>
          <w:sz w:val="20"/>
          <w:szCs w:val="20"/>
        </w:rPr>
        <w:t>The position calls for a person who will provide technical underwriting expertise to assist the Regional Manager and Relationship Managers in managing their broker relationships at both a strategic and operational level with a clear focus on growth, profitability and efficiency in line with the Broker Services and Santam Commercial and Personal objectives.</w:t>
      </w:r>
    </w:p>
    <w:p w14:paraId="588F42B0" w14:textId="77777777" w:rsidR="00FD7E82" w:rsidRPr="00344E66" w:rsidRDefault="00FD7E82" w:rsidP="00FD7E82">
      <w:pPr>
        <w:pStyle w:val="BasicParagraph"/>
        <w:tabs>
          <w:tab w:val="left" w:pos="170"/>
        </w:tabs>
        <w:suppressAutoHyphens/>
        <w:rPr>
          <w:rFonts w:ascii="Arial" w:hAnsi="Arial" w:cs="Arial"/>
          <w:color w:val="4C4C4C"/>
          <w:sz w:val="20"/>
          <w:szCs w:val="20"/>
        </w:rPr>
      </w:pPr>
    </w:p>
    <w:p w14:paraId="0AFE4876" w14:textId="77777777" w:rsidR="00FD7E82" w:rsidRPr="00344E66" w:rsidRDefault="00FD7E82" w:rsidP="00FD7E82">
      <w:pPr>
        <w:pStyle w:val="BasicParagraph"/>
        <w:tabs>
          <w:tab w:val="left" w:pos="170"/>
        </w:tabs>
        <w:suppressAutoHyphens/>
        <w:rPr>
          <w:rFonts w:ascii="Arial" w:hAnsi="Arial" w:cs="Arial"/>
          <w:b/>
          <w:bCs/>
          <w:color w:val="4C4C4C"/>
          <w:sz w:val="22"/>
          <w:szCs w:val="22"/>
        </w:rPr>
      </w:pPr>
      <w:r w:rsidRPr="00344E66">
        <w:rPr>
          <w:rFonts w:ascii="Arial" w:hAnsi="Arial" w:cs="Arial"/>
          <w:b/>
          <w:bCs/>
          <w:color w:val="4C4C4C"/>
          <w:sz w:val="22"/>
          <w:szCs w:val="22"/>
        </w:rPr>
        <w:t>WHAT WILL MAKE YOU SUCCESSFUL IN THE ROLE?</w:t>
      </w:r>
    </w:p>
    <w:p w14:paraId="14014D3E" w14:textId="77777777" w:rsidR="00FD7E82" w:rsidRPr="00344E66" w:rsidRDefault="00FD7E82" w:rsidP="00FD7E82">
      <w:pPr>
        <w:pStyle w:val="Default"/>
        <w:rPr>
          <w:sz w:val="28"/>
          <w:szCs w:val="28"/>
        </w:rPr>
      </w:pPr>
    </w:p>
    <w:p w14:paraId="1E590337" w14:textId="4F60804A" w:rsidR="00344E66" w:rsidRPr="00344E66" w:rsidRDefault="00344E66" w:rsidP="00344E66">
      <w:pPr>
        <w:pStyle w:val="Default"/>
        <w:numPr>
          <w:ilvl w:val="0"/>
          <w:numId w:val="6"/>
        </w:numPr>
        <w:spacing w:after="174"/>
        <w:rPr>
          <w:sz w:val="20"/>
          <w:szCs w:val="20"/>
        </w:rPr>
      </w:pPr>
      <w:r w:rsidRPr="00344E66">
        <w:rPr>
          <w:sz w:val="20"/>
          <w:szCs w:val="20"/>
        </w:rPr>
        <w:t>Provide technical underwriting expertise and advice for all Classes of Insurance.</w:t>
      </w:r>
    </w:p>
    <w:p w14:paraId="57DD2A06" w14:textId="3E32B1A0" w:rsidR="00344E66" w:rsidRPr="00344E66" w:rsidRDefault="00344E66" w:rsidP="00344E66">
      <w:pPr>
        <w:pStyle w:val="Default"/>
        <w:numPr>
          <w:ilvl w:val="0"/>
          <w:numId w:val="6"/>
        </w:numPr>
        <w:spacing w:after="174"/>
        <w:rPr>
          <w:sz w:val="20"/>
          <w:szCs w:val="20"/>
        </w:rPr>
      </w:pPr>
      <w:r w:rsidRPr="00344E66">
        <w:rPr>
          <w:sz w:val="20"/>
          <w:szCs w:val="20"/>
        </w:rPr>
        <w:t>Assist Relationship Managers in explaining complex underwriting principles and decisions to intermediaries.</w:t>
      </w:r>
    </w:p>
    <w:p w14:paraId="5AA2083D" w14:textId="36DD9944" w:rsidR="00344E66" w:rsidRPr="00344E66" w:rsidRDefault="00344E66" w:rsidP="00344E66">
      <w:pPr>
        <w:pStyle w:val="Default"/>
        <w:numPr>
          <w:ilvl w:val="0"/>
          <w:numId w:val="6"/>
        </w:numPr>
        <w:spacing w:after="174"/>
        <w:rPr>
          <w:sz w:val="20"/>
          <w:szCs w:val="20"/>
        </w:rPr>
      </w:pPr>
      <w:r w:rsidRPr="00344E66">
        <w:rPr>
          <w:sz w:val="20"/>
          <w:szCs w:val="20"/>
        </w:rPr>
        <w:t>Balance growth and profit when making decisions by considering the supporting business and regional strategy.</w:t>
      </w:r>
    </w:p>
    <w:p w14:paraId="1522E0C2" w14:textId="2AF04D0C" w:rsidR="00344E66" w:rsidRPr="00344E66" w:rsidRDefault="00344E66" w:rsidP="00344E66">
      <w:pPr>
        <w:pStyle w:val="Default"/>
        <w:numPr>
          <w:ilvl w:val="0"/>
          <w:numId w:val="6"/>
        </w:numPr>
        <w:spacing w:after="174"/>
        <w:rPr>
          <w:sz w:val="20"/>
          <w:szCs w:val="20"/>
        </w:rPr>
      </w:pPr>
      <w:r w:rsidRPr="00344E66">
        <w:rPr>
          <w:sz w:val="20"/>
          <w:szCs w:val="20"/>
        </w:rPr>
        <w:t>Analyse profitability of multi-claimants or renewal of individual policies and recommend corrective actions to Regional Managers and Relationship Managers.</w:t>
      </w:r>
    </w:p>
    <w:p w14:paraId="761528B9" w14:textId="5FC87E9A" w:rsidR="00344E66" w:rsidRPr="00344E66" w:rsidRDefault="00344E66" w:rsidP="00344E66">
      <w:pPr>
        <w:pStyle w:val="Default"/>
        <w:numPr>
          <w:ilvl w:val="0"/>
          <w:numId w:val="6"/>
        </w:numPr>
        <w:spacing w:after="174"/>
        <w:rPr>
          <w:sz w:val="20"/>
          <w:szCs w:val="20"/>
        </w:rPr>
      </w:pPr>
      <w:r w:rsidRPr="00344E66">
        <w:rPr>
          <w:sz w:val="20"/>
          <w:szCs w:val="20"/>
        </w:rPr>
        <w:t>Discuss proposed amendments to pricing models and new covers with Specialist Underwriters.</w:t>
      </w:r>
    </w:p>
    <w:p w14:paraId="24C82E88" w14:textId="29ADD175" w:rsidR="00344E66" w:rsidRPr="00344E66" w:rsidRDefault="00344E66" w:rsidP="00344E66">
      <w:pPr>
        <w:pStyle w:val="Default"/>
        <w:numPr>
          <w:ilvl w:val="0"/>
          <w:numId w:val="6"/>
        </w:numPr>
        <w:spacing w:after="174"/>
        <w:rPr>
          <w:sz w:val="20"/>
          <w:szCs w:val="20"/>
        </w:rPr>
      </w:pPr>
      <w:r w:rsidRPr="00344E66">
        <w:rPr>
          <w:sz w:val="20"/>
          <w:szCs w:val="20"/>
        </w:rPr>
        <w:t>Manage: prepare (exception) complex and high value quotes and policy conversions.</w:t>
      </w:r>
    </w:p>
    <w:p w14:paraId="2EADCB7C" w14:textId="0C49447B" w:rsidR="00344E66" w:rsidRPr="00344E66" w:rsidRDefault="00344E66" w:rsidP="00344E66">
      <w:pPr>
        <w:pStyle w:val="Default"/>
        <w:numPr>
          <w:ilvl w:val="0"/>
          <w:numId w:val="6"/>
        </w:numPr>
        <w:spacing w:after="174"/>
        <w:rPr>
          <w:sz w:val="20"/>
          <w:szCs w:val="20"/>
        </w:rPr>
      </w:pPr>
      <w:r w:rsidRPr="00344E66">
        <w:rPr>
          <w:sz w:val="20"/>
          <w:szCs w:val="20"/>
        </w:rPr>
        <w:t>When necessary, discuss and explain Risk Reduction Requirements (RRR) from survey reports and negotiate with brokers to obtain buy-</w:t>
      </w:r>
      <w:proofErr w:type="gramStart"/>
      <w:r w:rsidRPr="00344E66">
        <w:rPr>
          <w:sz w:val="20"/>
          <w:szCs w:val="20"/>
        </w:rPr>
        <w:t>in:</w:t>
      </w:r>
      <w:proofErr w:type="gramEnd"/>
      <w:r w:rsidRPr="00344E66">
        <w:rPr>
          <w:sz w:val="20"/>
          <w:szCs w:val="20"/>
        </w:rPr>
        <w:t xml:space="preserve"> escalate queries only if unable to resolve to Specialist Underwriters. </w:t>
      </w:r>
    </w:p>
    <w:p w14:paraId="5C6410BD" w14:textId="71D4E764" w:rsidR="00344E66" w:rsidRPr="00344E66" w:rsidRDefault="00344E66" w:rsidP="00344E66">
      <w:pPr>
        <w:pStyle w:val="Default"/>
        <w:numPr>
          <w:ilvl w:val="0"/>
          <w:numId w:val="6"/>
        </w:numPr>
        <w:spacing w:after="174"/>
        <w:rPr>
          <w:sz w:val="20"/>
          <w:szCs w:val="20"/>
        </w:rPr>
      </w:pPr>
      <w:r w:rsidRPr="00344E66">
        <w:rPr>
          <w:sz w:val="20"/>
          <w:szCs w:val="20"/>
        </w:rPr>
        <w:t>Build and maintain effective relationships with key stakeholders.</w:t>
      </w:r>
    </w:p>
    <w:p w14:paraId="05E30173" w14:textId="0FBDD6D3" w:rsidR="00344E66" w:rsidRPr="00344E66" w:rsidRDefault="00344E66" w:rsidP="00344E66">
      <w:pPr>
        <w:pStyle w:val="Default"/>
        <w:numPr>
          <w:ilvl w:val="0"/>
          <w:numId w:val="6"/>
        </w:numPr>
        <w:spacing w:after="174"/>
        <w:rPr>
          <w:sz w:val="20"/>
          <w:szCs w:val="20"/>
        </w:rPr>
      </w:pPr>
      <w:r w:rsidRPr="00344E66">
        <w:rPr>
          <w:sz w:val="20"/>
          <w:szCs w:val="20"/>
        </w:rPr>
        <w:t xml:space="preserve">Ensure compliance with underwriting guidelines </w:t>
      </w:r>
    </w:p>
    <w:p w14:paraId="622B4494" w14:textId="00E71AEC" w:rsidR="00FD7E82" w:rsidRPr="00344E66" w:rsidRDefault="00344E66" w:rsidP="00344E66">
      <w:pPr>
        <w:pStyle w:val="Default"/>
        <w:numPr>
          <w:ilvl w:val="0"/>
          <w:numId w:val="6"/>
        </w:numPr>
        <w:spacing w:after="174"/>
        <w:rPr>
          <w:sz w:val="20"/>
          <w:szCs w:val="20"/>
        </w:rPr>
      </w:pPr>
      <w:r w:rsidRPr="00344E66">
        <w:rPr>
          <w:sz w:val="20"/>
          <w:szCs w:val="20"/>
        </w:rPr>
        <w:t>Review new business written</w:t>
      </w:r>
    </w:p>
    <w:p w14:paraId="72662EBE" w14:textId="77777777" w:rsidR="00344E66" w:rsidRDefault="00344E66" w:rsidP="00FD7E82">
      <w:pPr>
        <w:pStyle w:val="BasicParagraph"/>
        <w:tabs>
          <w:tab w:val="left" w:pos="170"/>
        </w:tabs>
        <w:suppressAutoHyphens/>
        <w:rPr>
          <w:rFonts w:ascii="Arial" w:hAnsi="Arial" w:cs="Arial"/>
          <w:b/>
          <w:bCs/>
          <w:color w:val="4C4C4C"/>
          <w:sz w:val="22"/>
          <w:szCs w:val="22"/>
        </w:rPr>
      </w:pPr>
    </w:p>
    <w:p w14:paraId="30F2DCB9" w14:textId="678EF552" w:rsidR="00FD7E82" w:rsidRPr="00344E66" w:rsidRDefault="00FD7E82" w:rsidP="00FD7E82">
      <w:pPr>
        <w:pStyle w:val="BasicParagraph"/>
        <w:tabs>
          <w:tab w:val="left" w:pos="170"/>
        </w:tabs>
        <w:suppressAutoHyphens/>
        <w:rPr>
          <w:rFonts w:ascii="Arial" w:hAnsi="Arial" w:cs="Arial"/>
          <w:b/>
          <w:bCs/>
          <w:color w:val="4C4C4C"/>
          <w:sz w:val="22"/>
          <w:szCs w:val="22"/>
        </w:rPr>
      </w:pPr>
      <w:r w:rsidRPr="00344E66">
        <w:rPr>
          <w:rFonts w:ascii="Arial" w:hAnsi="Arial" w:cs="Arial"/>
          <w:b/>
          <w:bCs/>
          <w:color w:val="4C4C4C"/>
          <w:sz w:val="22"/>
          <w:szCs w:val="22"/>
        </w:rPr>
        <w:t>QUALIFICATIONS AND EXPERIENCE</w:t>
      </w:r>
    </w:p>
    <w:p w14:paraId="52C853E7" w14:textId="77777777" w:rsidR="00FD7E82" w:rsidRPr="00344E66" w:rsidRDefault="00FD7E82" w:rsidP="00FD7E82">
      <w:pPr>
        <w:pStyle w:val="Default"/>
        <w:rPr>
          <w:sz w:val="28"/>
          <w:szCs w:val="28"/>
        </w:rPr>
      </w:pPr>
    </w:p>
    <w:p w14:paraId="2FCAA788" w14:textId="63E93BE5" w:rsidR="00344E66" w:rsidRPr="00344E66" w:rsidRDefault="00344E66" w:rsidP="00344E66">
      <w:pPr>
        <w:pStyle w:val="Default"/>
        <w:numPr>
          <w:ilvl w:val="0"/>
          <w:numId w:val="6"/>
        </w:numPr>
        <w:spacing w:after="174"/>
        <w:rPr>
          <w:sz w:val="20"/>
          <w:szCs w:val="20"/>
        </w:rPr>
      </w:pPr>
      <w:r w:rsidRPr="00344E66">
        <w:rPr>
          <w:sz w:val="20"/>
          <w:szCs w:val="20"/>
        </w:rPr>
        <w:t xml:space="preserve">Grade 12 (Matric Certificate) qualification </w:t>
      </w:r>
    </w:p>
    <w:p w14:paraId="0C89D35E" w14:textId="05ABA5B9" w:rsidR="00344E66" w:rsidRPr="00344E66" w:rsidRDefault="00344E66" w:rsidP="00344E66">
      <w:pPr>
        <w:pStyle w:val="Default"/>
        <w:numPr>
          <w:ilvl w:val="0"/>
          <w:numId w:val="6"/>
        </w:numPr>
        <w:spacing w:after="174"/>
        <w:rPr>
          <w:sz w:val="20"/>
          <w:szCs w:val="20"/>
        </w:rPr>
      </w:pPr>
      <w:r w:rsidRPr="00344E66">
        <w:rPr>
          <w:sz w:val="20"/>
          <w:szCs w:val="20"/>
        </w:rPr>
        <w:t xml:space="preserve">Higher Certificate in Insurance or equivalent </w:t>
      </w:r>
    </w:p>
    <w:p w14:paraId="1E7E7127" w14:textId="25016268" w:rsidR="00344E66" w:rsidRPr="00344E66" w:rsidRDefault="00344E66" w:rsidP="00344E66">
      <w:pPr>
        <w:pStyle w:val="Default"/>
        <w:numPr>
          <w:ilvl w:val="0"/>
          <w:numId w:val="6"/>
        </w:numPr>
        <w:spacing w:after="174"/>
        <w:rPr>
          <w:sz w:val="20"/>
          <w:szCs w:val="20"/>
        </w:rPr>
      </w:pPr>
      <w:r w:rsidRPr="00344E66">
        <w:rPr>
          <w:sz w:val="20"/>
          <w:szCs w:val="20"/>
        </w:rPr>
        <w:t>Driver’s licence (requirement)</w:t>
      </w:r>
    </w:p>
    <w:p w14:paraId="73C79AE4" w14:textId="4128EC19" w:rsidR="00344E66" w:rsidRPr="00344E66" w:rsidRDefault="00344E66" w:rsidP="00344E66">
      <w:pPr>
        <w:pStyle w:val="Default"/>
        <w:numPr>
          <w:ilvl w:val="0"/>
          <w:numId w:val="6"/>
        </w:numPr>
        <w:spacing w:after="174"/>
        <w:rPr>
          <w:sz w:val="20"/>
          <w:szCs w:val="20"/>
        </w:rPr>
      </w:pPr>
      <w:r w:rsidRPr="00344E66">
        <w:rPr>
          <w:sz w:val="20"/>
          <w:szCs w:val="20"/>
        </w:rPr>
        <w:t>FAIS compliance is a business requirement.</w:t>
      </w:r>
    </w:p>
    <w:p w14:paraId="4B8DFFBC" w14:textId="59F65D63" w:rsidR="00344E66" w:rsidRPr="00344E66" w:rsidRDefault="00344E66" w:rsidP="00344E66">
      <w:pPr>
        <w:pStyle w:val="Default"/>
        <w:numPr>
          <w:ilvl w:val="0"/>
          <w:numId w:val="6"/>
        </w:numPr>
        <w:spacing w:after="174"/>
        <w:rPr>
          <w:sz w:val="20"/>
          <w:szCs w:val="20"/>
        </w:rPr>
      </w:pPr>
      <w:r w:rsidRPr="00344E66">
        <w:rPr>
          <w:sz w:val="20"/>
          <w:szCs w:val="20"/>
        </w:rPr>
        <w:lastRenderedPageBreak/>
        <w:t>Regulatory Examinations (RE) qualification</w:t>
      </w:r>
    </w:p>
    <w:p w14:paraId="6AA6BC0D" w14:textId="5B6984CB" w:rsidR="00FD7E82" w:rsidRPr="00344E66" w:rsidRDefault="00344E66" w:rsidP="00344E66">
      <w:pPr>
        <w:pStyle w:val="Default"/>
        <w:numPr>
          <w:ilvl w:val="0"/>
          <w:numId w:val="6"/>
        </w:numPr>
        <w:spacing w:after="174"/>
        <w:rPr>
          <w:sz w:val="20"/>
          <w:szCs w:val="20"/>
        </w:rPr>
      </w:pPr>
      <w:r w:rsidRPr="00344E66">
        <w:rPr>
          <w:sz w:val="20"/>
          <w:szCs w:val="20"/>
        </w:rPr>
        <w:t>3 - 5 years’ experience working in a commercial underwriting department assessing risks, determining pricing and terms across all classes of insurance (Property, Casualty and Motor)</w:t>
      </w:r>
    </w:p>
    <w:p w14:paraId="03FF7754" w14:textId="77777777" w:rsidR="00FD7E82" w:rsidRPr="00344E66" w:rsidRDefault="00FD7E82" w:rsidP="00FD7E82">
      <w:pPr>
        <w:pStyle w:val="BasicParagraph"/>
        <w:tabs>
          <w:tab w:val="left" w:pos="170"/>
        </w:tabs>
        <w:suppressAutoHyphens/>
        <w:rPr>
          <w:rFonts w:ascii="Arial" w:hAnsi="Arial" w:cs="Arial"/>
          <w:b/>
          <w:bCs/>
          <w:color w:val="4C4C4C"/>
          <w:sz w:val="20"/>
          <w:szCs w:val="20"/>
        </w:rPr>
      </w:pPr>
    </w:p>
    <w:p w14:paraId="7A918E34" w14:textId="77777777" w:rsidR="00FD7E82" w:rsidRPr="00344E66" w:rsidRDefault="00FD7E82" w:rsidP="00FD7E82">
      <w:pPr>
        <w:pStyle w:val="BasicParagraph"/>
        <w:tabs>
          <w:tab w:val="left" w:pos="170"/>
        </w:tabs>
        <w:suppressAutoHyphens/>
        <w:rPr>
          <w:rFonts w:ascii="Arial" w:hAnsi="Arial" w:cs="Arial"/>
          <w:b/>
          <w:bCs/>
          <w:color w:val="4C4C4C"/>
          <w:sz w:val="22"/>
          <w:szCs w:val="22"/>
        </w:rPr>
      </w:pPr>
      <w:r w:rsidRPr="00344E66">
        <w:rPr>
          <w:rFonts w:ascii="Arial" w:hAnsi="Arial" w:cs="Arial"/>
          <w:b/>
          <w:bCs/>
          <w:color w:val="4C4C4C"/>
          <w:sz w:val="22"/>
          <w:szCs w:val="22"/>
        </w:rPr>
        <w:t xml:space="preserve">KNOWLEDGE AND SKILLS </w:t>
      </w:r>
    </w:p>
    <w:p w14:paraId="5E080038" w14:textId="77777777" w:rsidR="00FD7E82" w:rsidRPr="00344E66" w:rsidRDefault="00FD7E82" w:rsidP="00344E66">
      <w:pPr>
        <w:pStyle w:val="BasicParagraph"/>
        <w:tabs>
          <w:tab w:val="left" w:pos="170"/>
        </w:tabs>
        <w:suppressAutoHyphens/>
        <w:rPr>
          <w:rFonts w:ascii="Arial" w:eastAsiaTheme="minorHAnsi" w:hAnsi="Arial" w:cs="Arial"/>
          <w:sz w:val="20"/>
          <w:szCs w:val="20"/>
          <w:lang w:val="en-ZA"/>
        </w:rPr>
      </w:pPr>
    </w:p>
    <w:p w14:paraId="73FD5376" w14:textId="77777777" w:rsidR="00FD7E82" w:rsidRPr="00344E66" w:rsidRDefault="00FD7E82" w:rsidP="00344E66">
      <w:pPr>
        <w:pStyle w:val="Default"/>
        <w:numPr>
          <w:ilvl w:val="0"/>
          <w:numId w:val="6"/>
        </w:numPr>
        <w:spacing w:after="174"/>
        <w:rPr>
          <w:sz w:val="20"/>
          <w:szCs w:val="20"/>
        </w:rPr>
      </w:pPr>
      <w:r w:rsidRPr="00344E66">
        <w:rPr>
          <w:sz w:val="20"/>
          <w:szCs w:val="20"/>
        </w:rPr>
        <w:t xml:space="preserve">Ability to verify and interpret policy and appraisal detail </w:t>
      </w:r>
    </w:p>
    <w:p w14:paraId="72C9823D" w14:textId="77777777" w:rsidR="00344E66" w:rsidRPr="00344E66" w:rsidRDefault="00344E66" w:rsidP="00344E66">
      <w:pPr>
        <w:pStyle w:val="Default"/>
        <w:numPr>
          <w:ilvl w:val="0"/>
          <w:numId w:val="6"/>
        </w:numPr>
        <w:spacing w:after="174"/>
        <w:rPr>
          <w:sz w:val="20"/>
          <w:szCs w:val="20"/>
        </w:rPr>
      </w:pPr>
      <w:r w:rsidRPr="00344E66">
        <w:rPr>
          <w:sz w:val="20"/>
          <w:szCs w:val="20"/>
        </w:rPr>
        <w:t>Appreciation of insurance and underwriting principles</w:t>
      </w:r>
    </w:p>
    <w:p w14:paraId="37964962" w14:textId="77777777" w:rsidR="00344E66" w:rsidRPr="00344E66" w:rsidRDefault="00344E66" w:rsidP="00344E66">
      <w:pPr>
        <w:pStyle w:val="Default"/>
        <w:numPr>
          <w:ilvl w:val="0"/>
          <w:numId w:val="6"/>
        </w:numPr>
        <w:spacing w:after="174"/>
        <w:rPr>
          <w:sz w:val="20"/>
          <w:szCs w:val="20"/>
        </w:rPr>
      </w:pPr>
      <w:r w:rsidRPr="00344E66">
        <w:rPr>
          <w:sz w:val="20"/>
          <w:szCs w:val="20"/>
        </w:rPr>
        <w:t>Business partnerships</w:t>
      </w:r>
    </w:p>
    <w:p w14:paraId="1B8A0BBF" w14:textId="77777777" w:rsidR="00344E66" w:rsidRPr="00344E66" w:rsidRDefault="00344E66" w:rsidP="00344E66">
      <w:pPr>
        <w:pStyle w:val="Default"/>
        <w:numPr>
          <w:ilvl w:val="0"/>
          <w:numId w:val="6"/>
        </w:numPr>
        <w:spacing w:after="174"/>
        <w:rPr>
          <w:sz w:val="20"/>
          <w:szCs w:val="20"/>
        </w:rPr>
      </w:pPr>
      <w:r w:rsidRPr="00344E66">
        <w:rPr>
          <w:sz w:val="20"/>
          <w:szCs w:val="20"/>
        </w:rPr>
        <w:t>Commercial and profit driven</w:t>
      </w:r>
    </w:p>
    <w:p w14:paraId="19F15B62" w14:textId="77777777" w:rsidR="00344E66" w:rsidRPr="00344E66" w:rsidRDefault="00344E66" w:rsidP="00344E66">
      <w:pPr>
        <w:pStyle w:val="Default"/>
        <w:numPr>
          <w:ilvl w:val="0"/>
          <w:numId w:val="6"/>
        </w:numPr>
        <w:spacing w:after="174"/>
        <w:rPr>
          <w:sz w:val="20"/>
          <w:szCs w:val="20"/>
        </w:rPr>
      </w:pPr>
      <w:r w:rsidRPr="00344E66">
        <w:rPr>
          <w:sz w:val="20"/>
          <w:szCs w:val="20"/>
        </w:rPr>
        <w:t xml:space="preserve">Conceptual thinking </w:t>
      </w:r>
    </w:p>
    <w:p w14:paraId="5B4B6C88" w14:textId="77777777" w:rsidR="00344E66" w:rsidRPr="00344E66" w:rsidRDefault="00344E66" w:rsidP="00344E66">
      <w:pPr>
        <w:pStyle w:val="Default"/>
        <w:numPr>
          <w:ilvl w:val="0"/>
          <w:numId w:val="6"/>
        </w:numPr>
        <w:spacing w:after="174"/>
        <w:rPr>
          <w:sz w:val="20"/>
          <w:szCs w:val="20"/>
        </w:rPr>
      </w:pPr>
      <w:r w:rsidRPr="00344E66">
        <w:rPr>
          <w:sz w:val="20"/>
          <w:szCs w:val="20"/>
        </w:rPr>
        <w:t>Curious about new developments and technologies and application to risk management</w:t>
      </w:r>
    </w:p>
    <w:p w14:paraId="778F8481" w14:textId="77777777" w:rsidR="00344E66" w:rsidRPr="00344E66" w:rsidRDefault="00344E66" w:rsidP="00344E66">
      <w:pPr>
        <w:pStyle w:val="Default"/>
        <w:numPr>
          <w:ilvl w:val="0"/>
          <w:numId w:val="6"/>
        </w:numPr>
        <w:spacing w:after="174"/>
        <w:rPr>
          <w:sz w:val="20"/>
          <w:szCs w:val="20"/>
        </w:rPr>
      </w:pPr>
      <w:r w:rsidRPr="00344E66">
        <w:rPr>
          <w:sz w:val="20"/>
          <w:szCs w:val="20"/>
        </w:rPr>
        <w:t>Flexibility</w:t>
      </w:r>
    </w:p>
    <w:p w14:paraId="57DB46AB" w14:textId="77777777" w:rsidR="00344E66" w:rsidRPr="00344E66" w:rsidRDefault="00344E66" w:rsidP="00344E66">
      <w:pPr>
        <w:pStyle w:val="Default"/>
        <w:numPr>
          <w:ilvl w:val="0"/>
          <w:numId w:val="6"/>
        </w:numPr>
        <w:spacing w:after="174"/>
        <w:rPr>
          <w:sz w:val="20"/>
          <w:szCs w:val="20"/>
        </w:rPr>
      </w:pPr>
      <w:r w:rsidRPr="00344E66">
        <w:rPr>
          <w:sz w:val="20"/>
          <w:szCs w:val="20"/>
        </w:rPr>
        <w:t>Good communication skills (verbal and written)</w:t>
      </w:r>
    </w:p>
    <w:p w14:paraId="1232E710" w14:textId="77777777" w:rsidR="00344E66" w:rsidRPr="00344E66" w:rsidRDefault="00344E66" w:rsidP="00344E66">
      <w:pPr>
        <w:pStyle w:val="Default"/>
        <w:numPr>
          <w:ilvl w:val="0"/>
          <w:numId w:val="6"/>
        </w:numPr>
        <w:spacing w:after="174"/>
        <w:rPr>
          <w:sz w:val="20"/>
          <w:szCs w:val="20"/>
        </w:rPr>
      </w:pPr>
      <w:r w:rsidRPr="00344E66">
        <w:rPr>
          <w:sz w:val="20"/>
          <w:szCs w:val="20"/>
        </w:rPr>
        <w:t>Hunger for improvement</w:t>
      </w:r>
    </w:p>
    <w:p w14:paraId="45D71B97" w14:textId="77777777" w:rsidR="00344E66" w:rsidRPr="00344E66" w:rsidRDefault="00344E66" w:rsidP="00344E66">
      <w:pPr>
        <w:pStyle w:val="Default"/>
        <w:numPr>
          <w:ilvl w:val="0"/>
          <w:numId w:val="6"/>
        </w:numPr>
        <w:spacing w:after="174"/>
        <w:rPr>
          <w:sz w:val="20"/>
          <w:szCs w:val="20"/>
        </w:rPr>
      </w:pPr>
      <w:r w:rsidRPr="00344E66">
        <w:rPr>
          <w:sz w:val="20"/>
          <w:szCs w:val="20"/>
        </w:rPr>
        <w:t xml:space="preserve">Impact &amp; Influence </w:t>
      </w:r>
    </w:p>
    <w:p w14:paraId="684A5455" w14:textId="77777777" w:rsidR="00344E66" w:rsidRPr="00344E66" w:rsidRDefault="00344E66" w:rsidP="00344E66">
      <w:pPr>
        <w:pStyle w:val="Default"/>
        <w:numPr>
          <w:ilvl w:val="0"/>
          <w:numId w:val="6"/>
        </w:numPr>
        <w:spacing w:after="174"/>
        <w:rPr>
          <w:sz w:val="20"/>
          <w:szCs w:val="20"/>
        </w:rPr>
      </w:pPr>
      <w:r w:rsidRPr="00344E66">
        <w:rPr>
          <w:sz w:val="20"/>
          <w:szCs w:val="20"/>
        </w:rPr>
        <w:t>Information seeking</w:t>
      </w:r>
    </w:p>
    <w:p w14:paraId="069230FA" w14:textId="77777777" w:rsidR="00344E66" w:rsidRPr="00344E66" w:rsidRDefault="00344E66" w:rsidP="00344E66">
      <w:pPr>
        <w:pStyle w:val="Default"/>
        <w:numPr>
          <w:ilvl w:val="0"/>
          <w:numId w:val="6"/>
        </w:numPr>
        <w:spacing w:after="174"/>
        <w:rPr>
          <w:sz w:val="20"/>
          <w:szCs w:val="20"/>
        </w:rPr>
      </w:pPr>
      <w:r w:rsidRPr="00344E66">
        <w:rPr>
          <w:sz w:val="20"/>
          <w:szCs w:val="20"/>
        </w:rPr>
        <w:t>Innovation - innovative flair or ability to unlock this in business and people</w:t>
      </w:r>
    </w:p>
    <w:p w14:paraId="316D901B" w14:textId="77777777" w:rsidR="00344E66" w:rsidRPr="00344E66" w:rsidRDefault="00344E66" w:rsidP="00344E66">
      <w:pPr>
        <w:pStyle w:val="Default"/>
        <w:numPr>
          <w:ilvl w:val="0"/>
          <w:numId w:val="6"/>
        </w:numPr>
        <w:spacing w:after="174"/>
        <w:rPr>
          <w:sz w:val="20"/>
          <w:szCs w:val="20"/>
        </w:rPr>
      </w:pPr>
      <w:r w:rsidRPr="00344E66">
        <w:rPr>
          <w:sz w:val="20"/>
          <w:szCs w:val="20"/>
        </w:rPr>
        <w:t>Solution oriented</w:t>
      </w:r>
    </w:p>
    <w:p w14:paraId="533E38DE" w14:textId="77777777" w:rsidR="00344E66" w:rsidRPr="00344E66" w:rsidRDefault="00344E66" w:rsidP="00344E66">
      <w:pPr>
        <w:pStyle w:val="Default"/>
        <w:numPr>
          <w:ilvl w:val="0"/>
          <w:numId w:val="6"/>
        </w:numPr>
        <w:spacing w:after="174"/>
        <w:rPr>
          <w:sz w:val="20"/>
          <w:szCs w:val="20"/>
        </w:rPr>
      </w:pPr>
      <w:r w:rsidRPr="00344E66">
        <w:rPr>
          <w:sz w:val="20"/>
          <w:szCs w:val="20"/>
        </w:rPr>
        <w:t xml:space="preserve">Teamwork and cooperation  </w:t>
      </w:r>
    </w:p>
    <w:p w14:paraId="15188D6B" w14:textId="77777777" w:rsidR="00344E66" w:rsidRPr="00344E66" w:rsidRDefault="00344E66" w:rsidP="00344E66">
      <w:pPr>
        <w:pStyle w:val="Default"/>
        <w:numPr>
          <w:ilvl w:val="0"/>
          <w:numId w:val="6"/>
        </w:numPr>
        <w:spacing w:after="174"/>
        <w:rPr>
          <w:sz w:val="20"/>
          <w:szCs w:val="20"/>
        </w:rPr>
      </w:pPr>
      <w:r w:rsidRPr="00344E66">
        <w:rPr>
          <w:sz w:val="20"/>
          <w:szCs w:val="20"/>
        </w:rPr>
        <w:t>Tenacious</w:t>
      </w:r>
    </w:p>
    <w:p w14:paraId="1EF6D06D" w14:textId="5D7B3CD8" w:rsidR="00FD7E82" w:rsidRDefault="00344E66" w:rsidP="00855C81">
      <w:pPr>
        <w:pStyle w:val="Default"/>
        <w:numPr>
          <w:ilvl w:val="0"/>
          <w:numId w:val="6"/>
        </w:numPr>
        <w:spacing w:after="174"/>
        <w:rPr>
          <w:sz w:val="20"/>
          <w:szCs w:val="20"/>
        </w:rPr>
      </w:pPr>
      <w:r w:rsidRPr="00344E66">
        <w:rPr>
          <w:sz w:val="20"/>
          <w:szCs w:val="20"/>
        </w:rPr>
        <w:t>Self-Confident</w:t>
      </w:r>
    </w:p>
    <w:p w14:paraId="5953B4CC" w14:textId="77777777" w:rsidR="00855C81" w:rsidRPr="00855C81" w:rsidRDefault="00855C81" w:rsidP="00855C81">
      <w:pPr>
        <w:pStyle w:val="Default"/>
        <w:spacing w:after="174"/>
        <w:ind w:left="260"/>
        <w:rPr>
          <w:sz w:val="20"/>
          <w:szCs w:val="20"/>
        </w:rPr>
      </w:pPr>
    </w:p>
    <w:p w14:paraId="09A68F6C" w14:textId="77777777" w:rsidR="00FD7E82" w:rsidRPr="00344E66" w:rsidRDefault="00FD7E82" w:rsidP="00FD7E82">
      <w:pPr>
        <w:pStyle w:val="BasicParagraph"/>
        <w:tabs>
          <w:tab w:val="left" w:pos="170"/>
        </w:tabs>
        <w:suppressAutoHyphens/>
        <w:rPr>
          <w:rFonts w:ascii="Arial" w:hAnsi="Arial" w:cs="Arial"/>
          <w:b/>
          <w:bCs/>
          <w:color w:val="4C4C4C"/>
          <w:sz w:val="22"/>
          <w:szCs w:val="22"/>
        </w:rPr>
      </w:pPr>
      <w:r w:rsidRPr="00344E66">
        <w:rPr>
          <w:rFonts w:ascii="Arial" w:hAnsi="Arial" w:cs="Arial"/>
          <w:b/>
          <w:bCs/>
          <w:color w:val="4C4C4C"/>
          <w:sz w:val="22"/>
          <w:szCs w:val="22"/>
        </w:rPr>
        <w:t xml:space="preserve">PERSONAL ATTRIBUTES </w:t>
      </w:r>
    </w:p>
    <w:p w14:paraId="48C5DDEA" w14:textId="77777777" w:rsidR="00FD7E82" w:rsidRPr="00344E66" w:rsidRDefault="00FD7E82" w:rsidP="00344E66">
      <w:pPr>
        <w:rPr>
          <w:rFonts w:ascii="Arial" w:hAnsi="Arial" w:cs="Arial"/>
          <w:color w:val="4C4C4C"/>
          <w:sz w:val="20"/>
          <w:szCs w:val="20"/>
        </w:rPr>
      </w:pPr>
    </w:p>
    <w:p w14:paraId="2B65B976" w14:textId="77777777" w:rsidR="00344E66" w:rsidRPr="00344E66" w:rsidRDefault="00344E66" w:rsidP="00344E66">
      <w:pPr>
        <w:pStyle w:val="Default"/>
        <w:numPr>
          <w:ilvl w:val="0"/>
          <w:numId w:val="6"/>
        </w:numPr>
        <w:spacing w:after="174"/>
        <w:rPr>
          <w:sz w:val="20"/>
          <w:szCs w:val="20"/>
        </w:rPr>
      </w:pPr>
      <w:r w:rsidRPr="00344E66">
        <w:rPr>
          <w:sz w:val="20"/>
          <w:szCs w:val="20"/>
        </w:rPr>
        <w:t>Appreciation of insurance and underwriting principles</w:t>
      </w:r>
    </w:p>
    <w:p w14:paraId="7888B6A9" w14:textId="77777777" w:rsidR="00344E66" w:rsidRPr="00344E66" w:rsidRDefault="00344E66" w:rsidP="00344E66">
      <w:pPr>
        <w:pStyle w:val="Default"/>
        <w:numPr>
          <w:ilvl w:val="0"/>
          <w:numId w:val="6"/>
        </w:numPr>
        <w:spacing w:after="174"/>
        <w:rPr>
          <w:sz w:val="20"/>
          <w:szCs w:val="20"/>
        </w:rPr>
      </w:pPr>
      <w:r w:rsidRPr="00344E66">
        <w:rPr>
          <w:sz w:val="20"/>
          <w:szCs w:val="20"/>
        </w:rPr>
        <w:t>Business partnerships</w:t>
      </w:r>
    </w:p>
    <w:p w14:paraId="2FD46695" w14:textId="77777777" w:rsidR="00344E66" w:rsidRPr="00344E66" w:rsidRDefault="00344E66" w:rsidP="00344E66">
      <w:pPr>
        <w:pStyle w:val="Default"/>
        <w:numPr>
          <w:ilvl w:val="0"/>
          <w:numId w:val="6"/>
        </w:numPr>
        <w:spacing w:after="174"/>
        <w:rPr>
          <w:sz w:val="20"/>
          <w:szCs w:val="20"/>
        </w:rPr>
      </w:pPr>
      <w:r w:rsidRPr="00344E66">
        <w:rPr>
          <w:sz w:val="20"/>
          <w:szCs w:val="20"/>
        </w:rPr>
        <w:t>Commercial and profit driven</w:t>
      </w:r>
    </w:p>
    <w:p w14:paraId="02703F45" w14:textId="77777777" w:rsidR="00344E66" w:rsidRPr="00344E66" w:rsidRDefault="00344E66" w:rsidP="00344E66">
      <w:pPr>
        <w:pStyle w:val="Default"/>
        <w:numPr>
          <w:ilvl w:val="0"/>
          <w:numId w:val="6"/>
        </w:numPr>
        <w:spacing w:after="174"/>
        <w:rPr>
          <w:sz w:val="20"/>
          <w:szCs w:val="20"/>
        </w:rPr>
      </w:pPr>
      <w:r w:rsidRPr="00344E66">
        <w:rPr>
          <w:sz w:val="20"/>
          <w:szCs w:val="20"/>
        </w:rPr>
        <w:t>Conceptual thinking </w:t>
      </w:r>
    </w:p>
    <w:p w14:paraId="2737E514" w14:textId="77777777" w:rsidR="00344E66" w:rsidRPr="00344E66" w:rsidRDefault="00344E66" w:rsidP="00344E66">
      <w:pPr>
        <w:pStyle w:val="Default"/>
        <w:numPr>
          <w:ilvl w:val="0"/>
          <w:numId w:val="6"/>
        </w:numPr>
        <w:spacing w:after="174"/>
        <w:rPr>
          <w:sz w:val="20"/>
          <w:szCs w:val="20"/>
        </w:rPr>
      </w:pPr>
      <w:r w:rsidRPr="00344E66">
        <w:rPr>
          <w:sz w:val="20"/>
          <w:szCs w:val="20"/>
        </w:rPr>
        <w:t>Curious about new developments and technologies and application to risk management</w:t>
      </w:r>
    </w:p>
    <w:p w14:paraId="265BEDC9" w14:textId="77777777" w:rsidR="00344E66" w:rsidRPr="00344E66" w:rsidRDefault="00344E66" w:rsidP="00344E66">
      <w:pPr>
        <w:pStyle w:val="Default"/>
        <w:numPr>
          <w:ilvl w:val="0"/>
          <w:numId w:val="6"/>
        </w:numPr>
        <w:spacing w:after="174"/>
        <w:rPr>
          <w:sz w:val="20"/>
          <w:szCs w:val="20"/>
        </w:rPr>
      </w:pPr>
      <w:r w:rsidRPr="00344E66">
        <w:rPr>
          <w:sz w:val="20"/>
          <w:szCs w:val="20"/>
        </w:rPr>
        <w:t>Flexibility</w:t>
      </w:r>
    </w:p>
    <w:p w14:paraId="2FBE075F" w14:textId="77777777" w:rsidR="00344E66" w:rsidRPr="00344E66" w:rsidRDefault="00344E66" w:rsidP="00344E66">
      <w:pPr>
        <w:pStyle w:val="Default"/>
        <w:numPr>
          <w:ilvl w:val="0"/>
          <w:numId w:val="6"/>
        </w:numPr>
        <w:spacing w:after="174"/>
        <w:rPr>
          <w:sz w:val="20"/>
          <w:szCs w:val="20"/>
        </w:rPr>
      </w:pPr>
      <w:r w:rsidRPr="00344E66">
        <w:rPr>
          <w:sz w:val="20"/>
          <w:szCs w:val="20"/>
        </w:rPr>
        <w:t>Good communication skills (verbal and written)</w:t>
      </w:r>
    </w:p>
    <w:p w14:paraId="282D88B3" w14:textId="77777777" w:rsidR="00344E66" w:rsidRPr="00344E66" w:rsidRDefault="00344E66" w:rsidP="00344E66">
      <w:pPr>
        <w:pStyle w:val="Default"/>
        <w:numPr>
          <w:ilvl w:val="0"/>
          <w:numId w:val="6"/>
        </w:numPr>
        <w:spacing w:after="174"/>
        <w:rPr>
          <w:sz w:val="20"/>
          <w:szCs w:val="20"/>
        </w:rPr>
      </w:pPr>
      <w:r w:rsidRPr="00344E66">
        <w:rPr>
          <w:sz w:val="20"/>
          <w:szCs w:val="20"/>
        </w:rPr>
        <w:t>Hunger for improvement</w:t>
      </w:r>
    </w:p>
    <w:p w14:paraId="75E215EA" w14:textId="77777777" w:rsidR="00344E66" w:rsidRPr="00344E66" w:rsidRDefault="00344E66" w:rsidP="00344E66">
      <w:pPr>
        <w:pStyle w:val="Default"/>
        <w:numPr>
          <w:ilvl w:val="0"/>
          <w:numId w:val="6"/>
        </w:numPr>
        <w:spacing w:after="174"/>
        <w:rPr>
          <w:sz w:val="20"/>
          <w:szCs w:val="20"/>
        </w:rPr>
      </w:pPr>
      <w:r w:rsidRPr="00344E66">
        <w:rPr>
          <w:sz w:val="20"/>
          <w:szCs w:val="20"/>
        </w:rPr>
        <w:t>Impact &amp; Influence </w:t>
      </w:r>
    </w:p>
    <w:p w14:paraId="7D6F9882" w14:textId="77777777" w:rsidR="00344E66" w:rsidRPr="00344E66" w:rsidRDefault="00344E66" w:rsidP="00344E66">
      <w:pPr>
        <w:pStyle w:val="Default"/>
        <w:numPr>
          <w:ilvl w:val="0"/>
          <w:numId w:val="6"/>
        </w:numPr>
        <w:spacing w:after="174"/>
        <w:rPr>
          <w:sz w:val="20"/>
          <w:szCs w:val="20"/>
        </w:rPr>
      </w:pPr>
      <w:r w:rsidRPr="00344E66">
        <w:rPr>
          <w:sz w:val="20"/>
          <w:szCs w:val="20"/>
        </w:rPr>
        <w:t>Information seeking</w:t>
      </w:r>
    </w:p>
    <w:p w14:paraId="3D3A9FA6" w14:textId="77777777" w:rsidR="00344E66" w:rsidRPr="00344E66" w:rsidRDefault="00344E66" w:rsidP="00344E66">
      <w:pPr>
        <w:pStyle w:val="Default"/>
        <w:numPr>
          <w:ilvl w:val="0"/>
          <w:numId w:val="6"/>
        </w:numPr>
        <w:spacing w:after="174"/>
        <w:rPr>
          <w:sz w:val="20"/>
          <w:szCs w:val="20"/>
        </w:rPr>
      </w:pPr>
      <w:r w:rsidRPr="00344E66">
        <w:rPr>
          <w:sz w:val="20"/>
          <w:szCs w:val="20"/>
        </w:rPr>
        <w:t>Innovation - innovative flair or ability to unlock this in business and people</w:t>
      </w:r>
    </w:p>
    <w:p w14:paraId="0D0B76DA" w14:textId="77777777" w:rsidR="00344E66" w:rsidRPr="00344E66" w:rsidRDefault="00344E66" w:rsidP="00344E66">
      <w:pPr>
        <w:pStyle w:val="Default"/>
        <w:numPr>
          <w:ilvl w:val="0"/>
          <w:numId w:val="6"/>
        </w:numPr>
        <w:spacing w:after="174"/>
        <w:rPr>
          <w:sz w:val="20"/>
          <w:szCs w:val="20"/>
        </w:rPr>
      </w:pPr>
      <w:r w:rsidRPr="00344E66">
        <w:rPr>
          <w:sz w:val="20"/>
          <w:szCs w:val="20"/>
        </w:rPr>
        <w:t>Solution oriented</w:t>
      </w:r>
    </w:p>
    <w:p w14:paraId="0BDB50FB" w14:textId="77777777" w:rsidR="00344E66" w:rsidRPr="00344E66" w:rsidRDefault="00344E66" w:rsidP="00344E66">
      <w:pPr>
        <w:pStyle w:val="Default"/>
        <w:numPr>
          <w:ilvl w:val="0"/>
          <w:numId w:val="6"/>
        </w:numPr>
        <w:spacing w:after="174"/>
        <w:rPr>
          <w:sz w:val="20"/>
          <w:szCs w:val="20"/>
        </w:rPr>
      </w:pPr>
      <w:r w:rsidRPr="00344E66">
        <w:rPr>
          <w:sz w:val="20"/>
          <w:szCs w:val="20"/>
        </w:rPr>
        <w:t>Teamwork and cooperation  </w:t>
      </w:r>
    </w:p>
    <w:p w14:paraId="77BE611B" w14:textId="77777777" w:rsidR="00344E66" w:rsidRPr="00344E66" w:rsidRDefault="00344E66" w:rsidP="00344E66">
      <w:pPr>
        <w:pStyle w:val="Default"/>
        <w:numPr>
          <w:ilvl w:val="0"/>
          <w:numId w:val="6"/>
        </w:numPr>
        <w:spacing w:after="174"/>
        <w:rPr>
          <w:sz w:val="20"/>
          <w:szCs w:val="20"/>
        </w:rPr>
      </w:pPr>
      <w:r w:rsidRPr="00344E66">
        <w:rPr>
          <w:sz w:val="20"/>
          <w:szCs w:val="20"/>
        </w:rPr>
        <w:t>Tenacious</w:t>
      </w:r>
    </w:p>
    <w:p w14:paraId="54BB997A" w14:textId="5DA0444A" w:rsidR="00344E66" w:rsidRPr="00344E66" w:rsidRDefault="00344E66" w:rsidP="00344E66">
      <w:pPr>
        <w:pStyle w:val="Default"/>
        <w:numPr>
          <w:ilvl w:val="0"/>
          <w:numId w:val="6"/>
        </w:numPr>
        <w:spacing w:after="174"/>
        <w:rPr>
          <w:sz w:val="20"/>
          <w:szCs w:val="20"/>
        </w:rPr>
      </w:pPr>
      <w:r w:rsidRPr="00344E66">
        <w:rPr>
          <w:sz w:val="20"/>
          <w:szCs w:val="20"/>
        </w:rPr>
        <w:t>Self-Confident</w:t>
      </w:r>
    </w:p>
    <w:p w14:paraId="69DF3C9C" w14:textId="77777777" w:rsidR="00FD7E82" w:rsidRPr="00344E66" w:rsidRDefault="00FD7E82" w:rsidP="00855C81">
      <w:pPr>
        <w:pStyle w:val="Default"/>
        <w:spacing w:after="174"/>
        <w:ind w:left="260"/>
        <w:rPr>
          <w:sz w:val="20"/>
          <w:szCs w:val="20"/>
        </w:rPr>
      </w:pPr>
    </w:p>
    <w:p w14:paraId="34252E60" w14:textId="77777777" w:rsidR="00FD7E82" w:rsidRPr="00344E66" w:rsidRDefault="00FD7E82" w:rsidP="00FD7E82">
      <w:pPr>
        <w:pStyle w:val="BasicParagraph"/>
        <w:tabs>
          <w:tab w:val="left" w:pos="170"/>
        </w:tabs>
        <w:suppressAutoHyphens/>
        <w:rPr>
          <w:rFonts w:ascii="Arial" w:hAnsi="Arial" w:cs="Arial"/>
          <w:b/>
          <w:bCs/>
          <w:color w:val="4C4C4C"/>
          <w:sz w:val="22"/>
          <w:szCs w:val="22"/>
        </w:rPr>
      </w:pPr>
      <w:r w:rsidRPr="00344E66">
        <w:rPr>
          <w:rFonts w:ascii="Arial" w:hAnsi="Arial" w:cs="Arial"/>
          <w:b/>
          <w:bCs/>
          <w:color w:val="4C4C4C"/>
          <w:sz w:val="22"/>
          <w:szCs w:val="22"/>
        </w:rPr>
        <w:t>WHO WE ARE:</w:t>
      </w:r>
    </w:p>
    <w:p w14:paraId="38331C06" w14:textId="77777777" w:rsidR="00784741" w:rsidRPr="00344E66" w:rsidRDefault="00784741" w:rsidP="00344E66">
      <w:pPr>
        <w:pStyle w:val="BasicParagraph"/>
        <w:tabs>
          <w:tab w:val="left" w:pos="170"/>
        </w:tabs>
        <w:suppressAutoHyphens/>
        <w:rPr>
          <w:rFonts w:ascii="Arial" w:eastAsiaTheme="minorHAnsi" w:hAnsi="Arial" w:cs="Arial"/>
          <w:sz w:val="20"/>
          <w:szCs w:val="20"/>
          <w:lang w:val="en-ZA"/>
        </w:rPr>
      </w:pPr>
      <w:r w:rsidRPr="00344E66">
        <w:rPr>
          <w:rFonts w:ascii="Arial" w:eastAsiaTheme="minorHAnsi" w:hAnsi="Arial" w:cs="Arial"/>
          <w:sz w:val="20"/>
          <w:szCs w:val="20"/>
          <w:lang w:val="en-ZA"/>
        </w:rPr>
        <w:t xml:space="preserve">Santam is the market leader in the general insurance industry in Southern Africa. As a large, diversified, </w:t>
      </w:r>
      <w:r w:rsidRPr="00344E66">
        <w:rPr>
          <w:rFonts w:ascii="Arial" w:eastAsiaTheme="minorHAnsi" w:hAnsi="Arial" w:cs="Arial"/>
          <w:sz w:val="20"/>
          <w:szCs w:val="20"/>
          <w:lang w:val="en-ZA"/>
        </w:rPr>
        <w:lastRenderedPageBreak/>
        <w:t>and expanding company, we are committed to transformation and growth. While our headquarters are in South Africa, we are rapidly extending our presence into emerging markets across Africa and Asia.</w:t>
      </w:r>
    </w:p>
    <w:p w14:paraId="1BC6F46A" w14:textId="77777777" w:rsidR="00784741" w:rsidRPr="00344E66" w:rsidRDefault="00784741" w:rsidP="00344E66">
      <w:pPr>
        <w:pStyle w:val="BasicParagraph"/>
        <w:tabs>
          <w:tab w:val="left" w:pos="170"/>
        </w:tabs>
        <w:suppressAutoHyphens/>
        <w:rPr>
          <w:rFonts w:ascii="Arial" w:eastAsiaTheme="minorHAnsi" w:hAnsi="Arial" w:cs="Arial"/>
          <w:sz w:val="20"/>
          <w:szCs w:val="20"/>
          <w:lang w:val="en-ZA"/>
        </w:rPr>
      </w:pPr>
    </w:p>
    <w:p w14:paraId="3A9B3F01" w14:textId="77777777" w:rsidR="00784741" w:rsidRPr="00344E66" w:rsidRDefault="00784741" w:rsidP="00344E66">
      <w:pPr>
        <w:pStyle w:val="BasicParagraph"/>
        <w:tabs>
          <w:tab w:val="left" w:pos="170"/>
        </w:tabs>
        <w:suppressAutoHyphens/>
        <w:rPr>
          <w:rFonts w:ascii="Arial" w:eastAsiaTheme="minorHAnsi" w:hAnsi="Arial" w:cs="Arial"/>
          <w:sz w:val="20"/>
          <w:szCs w:val="20"/>
          <w:lang w:val="en-ZA"/>
        </w:rPr>
      </w:pPr>
      <w:r w:rsidRPr="00344E66">
        <w:rPr>
          <w:rFonts w:ascii="Arial" w:eastAsiaTheme="minorHAnsi" w:hAnsi="Arial" w:cs="Arial"/>
          <w:sz w:val="20"/>
          <w:szCs w:val="20"/>
          <w:lang w:val="en-ZA"/>
        </w:rPr>
        <w:t>With a client base of over 1 million policyholders, Santam serves individuals, commercial enterprises, specialist business owners, and institutions—including 80 of the Top 100 companies listed on the JSE. Our commitment to Insurance, Good and Proper goes beyond just providing cover—we offer peace of mind, ensuring our clients can focus on living in the moment, not worrying about the unexpected. Because at Santam, we believe the freedom to seize every day is worth protecting.</w:t>
      </w:r>
    </w:p>
    <w:p w14:paraId="70CCE18D" w14:textId="77777777" w:rsidR="00784741" w:rsidRPr="00344E66" w:rsidRDefault="00784741" w:rsidP="00344E66">
      <w:pPr>
        <w:pStyle w:val="BasicParagraph"/>
        <w:tabs>
          <w:tab w:val="left" w:pos="170"/>
        </w:tabs>
        <w:suppressAutoHyphens/>
        <w:rPr>
          <w:rFonts w:ascii="Arial" w:eastAsiaTheme="minorHAnsi" w:hAnsi="Arial" w:cs="Arial"/>
          <w:sz w:val="20"/>
          <w:szCs w:val="20"/>
          <w:lang w:val="en-ZA"/>
        </w:rPr>
      </w:pPr>
    </w:p>
    <w:p w14:paraId="7EF5D667" w14:textId="77777777" w:rsidR="00784741" w:rsidRPr="00344E66" w:rsidRDefault="00784741" w:rsidP="00344E66">
      <w:pPr>
        <w:pStyle w:val="BasicParagraph"/>
        <w:tabs>
          <w:tab w:val="left" w:pos="170"/>
        </w:tabs>
        <w:suppressAutoHyphens/>
        <w:rPr>
          <w:rFonts w:ascii="Arial" w:eastAsiaTheme="minorHAnsi" w:hAnsi="Arial" w:cs="Arial"/>
          <w:sz w:val="20"/>
          <w:szCs w:val="20"/>
          <w:lang w:val="en-ZA"/>
        </w:rPr>
      </w:pPr>
      <w:r w:rsidRPr="00344E66">
        <w:rPr>
          <w:rFonts w:ascii="Arial" w:eastAsiaTheme="minorHAnsi" w:hAnsi="Arial" w:cs="Arial"/>
          <w:sz w:val="20"/>
          <w:szCs w:val="20"/>
          <w:lang w:val="en-ZA"/>
        </w:rPr>
        <w:t xml:space="preserve">People drive our business, and we are committed to attracting the best talent, whether for permanent roles or short-term opportunities. </w:t>
      </w:r>
    </w:p>
    <w:p w14:paraId="382F3B1C" w14:textId="77777777" w:rsidR="00784741" w:rsidRPr="00344E66" w:rsidRDefault="00784741" w:rsidP="00344E66">
      <w:pPr>
        <w:pStyle w:val="BasicParagraph"/>
        <w:tabs>
          <w:tab w:val="left" w:pos="170"/>
        </w:tabs>
        <w:suppressAutoHyphens/>
        <w:rPr>
          <w:rFonts w:ascii="Arial" w:eastAsiaTheme="minorHAnsi" w:hAnsi="Arial" w:cs="Arial"/>
          <w:sz w:val="20"/>
          <w:szCs w:val="20"/>
          <w:lang w:val="en-ZA"/>
        </w:rPr>
      </w:pPr>
    </w:p>
    <w:p w14:paraId="06FB673C" w14:textId="77777777" w:rsidR="00784741" w:rsidRPr="00344E66" w:rsidRDefault="00784741" w:rsidP="00344E66">
      <w:pPr>
        <w:pStyle w:val="BasicParagraph"/>
        <w:tabs>
          <w:tab w:val="left" w:pos="170"/>
        </w:tabs>
        <w:suppressAutoHyphens/>
        <w:rPr>
          <w:rFonts w:ascii="Arial" w:eastAsiaTheme="minorHAnsi" w:hAnsi="Arial" w:cs="Arial"/>
          <w:sz w:val="20"/>
          <w:szCs w:val="20"/>
          <w:lang w:val="en-ZA"/>
        </w:rPr>
      </w:pPr>
      <w:r w:rsidRPr="00344E66">
        <w:rPr>
          <w:rFonts w:ascii="Arial" w:eastAsiaTheme="minorHAnsi" w:hAnsi="Arial" w:cs="Arial"/>
          <w:sz w:val="20"/>
          <w:szCs w:val="20"/>
          <w:lang w:val="en-ZA"/>
        </w:rPr>
        <w:t xml:space="preserve">Santam is committed to diversity, inclusion, and belonging. As an equal opportunity employer, we encourage applications from candidates of all backgrounds, including persons with disabilities. We are dedicated to neuro-inclusivity and fostering a workplace where everyone can thrive. </w:t>
      </w:r>
    </w:p>
    <w:p w14:paraId="75B415E7" w14:textId="77777777" w:rsidR="00784741" w:rsidRPr="00344E66" w:rsidRDefault="00784741" w:rsidP="00344E66">
      <w:pPr>
        <w:pStyle w:val="BasicParagraph"/>
        <w:tabs>
          <w:tab w:val="left" w:pos="170"/>
        </w:tabs>
        <w:suppressAutoHyphens/>
        <w:rPr>
          <w:rFonts w:ascii="Arial" w:eastAsiaTheme="minorHAnsi" w:hAnsi="Arial" w:cs="Arial"/>
          <w:sz w:val="20"/>
          <w:szCs w:val="20"/>
          <w:lang w:val="en-ZA"/>
        </w:rPr>
      </w:pPr>
    </w:p>
    <w:p w14:paraId="65E96D35" w14:textId="18B92619" w:rsidR="00FD7E82" w:rsidRPr="00344E66" w:rsidRDefault="00784741" w:rsidP="00344E66">
      <w:pPr>
        <w:pStyle w:val="BasicParagraph"/>
        <w:tabs>
          <w:tab w:val="left" w:pos="170"/>
        </w:tabs>
        <w:suppressAutoHyphens/>
        <w:rPr>
          <w:rFonts w:ascii="Arial" w:eastAsiaTheme="minorHAnsi" w:hAnsi="Arial" w:cs="Arial"/>
          <w:sz w:val="20"/>
          <w:szCs w:val="20"/>
          <w:lang w:val="en-ZA"/>
        </w:rPr>
      </w:pPr>
      <w:r w:rsidRPr="00344E66">
        <w:rPr>
          <w:rFonts w:ascii="Arial" w:eastAsiaTheme="minorHAnsi" w:hAnsi="Arial" w:cs="Arial"/>
          <w:sz w:val="20"/>
          <w:szCs w:val="20"/>
          <w:lang w:val="en-ZA"/>
        </w:rPr>
        <w:t>Take the next step in your career—apply now and be part of a company that’s shaping the future of insurance. This is Freedom!</w:t>
      </w:r>
    </w:p>
    <w:p w14:paraId="096335E7" w14:textId="77777777" w:rsidR="00784741" w:rsidRDefault="00784741" w:rsidP="00784741">
      <w:pPr>
        <w:pStyle w:val="BasicParagraph"/>
        <w:tabs>
          <w:tab w:val="left" w:pos="170"/>
        </w:tabs>
        <w:suppressAutoHyphens/>
        <w:rPr>
          <w:rFonts w:ascii="Arial" w:hAnsi="Arial" w:cs="Arial"/>
          <w:b/>
          <w:bCs/>
          <w:color w:val="4C4C4C"/>
          <w:sz w:val="20"/>
          <w:szCs w:val="20"/>
        </w:rPr>
      </w:pPr>
    </w:p>
    <w:p w14:paraId="2721E731" w14:textId="77777777" w:rsidR="00855C81" w:rsidRDefault="00855C81" w:rsidP="00784741">
      <w:pPr>
        <w:pStyle w:val="BasicParagraph"/>
        <w:tabs>
          <w:tab w:val="left" w:pos="170"/>
        </w:tabs>
        <w:suppressAutoHyphens/>
        <w:rPr>
          <w:rFonts w:ascii="Arial" w:hAnsi="Arial" w:cs="Arial"/>
          <w:b/>
          <w:bCs/>
          <w:color w:val="4C4C4C"/>
          <w:sz w:val="20"/>
          <w:szCs w:val="20"/>
        </w:rPr>
      </w:pPr>
    </w:p>
    <w:p w14:paraId="084FAF42" w14:textId="77777777" w:rsidR="00855C81" w:rsidRPr="00344E66" w:rsidRDefault="00855C81" w:rsidP="00784741">
      <w:pPr>
        <w:pStyle w:val="BasicParagraph"/>
        <w:tabs>
          <w:tab w:val="left" w:pos="170"/>
        </w:tabs>
        <w:suppressAutoHyphens/>
        <w:rPr>
          <w:rFonts w:ascii="Arial" w:hAnsi="Arial" w:cs="Arial"/>
          <w:b/>
          <w:bCs/>
          <w:color w:val="4C4C4C"/>
          <w:sz w:val="20"/>
          <w:szCs w:val="20"/>
        </w:rPr>
      </w:pPr>
    </w:p>
    <w:p w14:paraId="470F7E51" w14:textId="77777777" w:rsidR="00FD7E82" w:rsidRPr="00344E66" w:rsidRDefault="00FD7E82" w:rsidP="00FD7E82">
      <w:pPr>
        <w:pStyle w:val="BasicParagraph"/>
        <w:tabs>
          <w:tab w:val="left" w:pos="170"/>
        </w:tabs>
        <w:suppressAutoHyphens/>
        <w:rPr>
          <w:rFonts w:ascii="Arial" w:hAnsi="Arial" w:cs="Arial"/>
          <w:b/>
          <w:bCs/>
          <w:color w:val="4C4C4C"/>
          <w:sz w:val="22"/>
          <w:szCs w:val="22"/>
        </w:rPr>
      </w:pPr>
      <w:r w:rsidRPr="00344E66">
        <w:rPr>
          <w:rFonts w:ascii="Arial" w:hAnsi="Arial" w:cs="Arial"/>
          <w:b/>
          <w:bCs/>
          <w:color w:val="4C4C4C"/>
          <w:sz w:val="22"/>
          <w:szCs w:val="22"/>
        </w:rPr>
        <w:t xml:space="preserve">TO APPLY FOR THIS POSITION </w:t>
      </w:r>
    </w:p>
    <w:p w14:paraId="386DD121" w14:textId="77777777" w:rsidR="00FD7E82" w:rsidRPr="00344E66" w:rsidRDefault="00FD7E82" w:rsidP="00FD7E82">
      <w:pPr>
        <w:pStyle w:val="BasicParagraph"/>
        <w:tabs>
          <w:tab w:val="left" w:pos="170"/>
        </w:tabs>
        <w:suppressAutoHyphens/>
        <w:rPr>
          <w:rFonts w:ascii="Arial" w:hAnsi="Arial" w:cs="Arial"/>
          <w:b/>
          <w:bCs/>
          <w:color w:val="4C4C4C"/>
          <w:sz w:val="20"/>
          <w:szCs w:val="20"/>
        </w:rPr>
      </w:pPr>
    </w:p>
    <w:p w14:paraId="43CF589D" w14:textId="46DEBC36" w:rsidR="00784741" w:rsidRDefault="00784741" w:rsidP="00784741">
      <w:pPr>
        <w:pStyle w:val="BasicParagraph"/>
        <w:tabs>
          <w:tab w:val="left" w:pos="170"/>
        </w:tabs>
        <w:suppressAutoHyphens/>
        <w:jc w:val="both"/>
        <w:rPr>
          <w:sz w:val="26"/>
          <w:szCs w:val="26"/>
        </w:rPr>
      </w:pPr>
      <w:r w:rsidRPr="00344E66">
        <w:rPr>
          <w:rStyle w:val="bodycopybulleted"/>
          <w:rFonts w:ascii="Arial" w:hAnsi="Arial" w:cs="Arial"/>
          <w:sz w:val="20"/>
          <w:szCs w:val="20"/>
        </w:rPr>
        <w:t xml:space="preserve">Kindly use this link to submit your application: </w:t>
      </w:r>
      <w:r w:rsidR="000A4139" w:rsidRPr="00344E66">
        <w:rPr>
          <w:rStyle w:val="bodycopybulleted"/>
          <w:rFonts w:ascii="Arial" w:hAnsi="Arial" w:cs="Arial"/>
          <w:sz w:val="20"/>
          <w:szCs w:val="20"/>
        </w:rPr>
        <w:t xml:space="preserve"> </w:t>
      </w:r>
    </w:p>
    <w:p w14:paraId="6655ECE0" w14:textId="77777777" w:rsidR="00855C81" w:rsidRDefault="00855C81" w:rsidP="00784741">
      <w:pPr>
        <w:pStyle w:val="BasicParagraph"/>
        <w:tabs>
          <w:tab w:val="left" w:pos="170"/>
        </w:tabs>
        <w:suppressAutoHyphens/>
        <w:jc w:val="both"/>
        <w:rPr>
          <w:sz w:val="26"/>
          <w:szCs w:val="26"/>
        </w:rPr>
      </w:pPr>
    </w:p>
    <w:p w14:paraId="3BC857AE" w14:textId="76E0B638" w:rsidR="00855C81" w:rsidRDefault="00855C81" w:rsidP="00784741">
      <w:pPr>
        <w:pStyle w:val="BasicParagraph"/>
        <w:tabs>
          <w:tab w:val="left" w:pos="170"/>
        </w:tabs>
        <w:suppressAutoHyphens/>
        <w:jc w:val="both"/>
        <w:rPr>
          <w:rFonts w:ascii="Arial" w:hAnsi="Arial" w:cs="Arial"/>
          <w:color w:val="4C4C4C"/>
          <w:sz w:val="20"/>
          <w:szCs w:val="20"/>
        </w:rPr>
      </w:pPr>
      <w:hyperlink r:id="rId7" w:history="1">
        <w:r w:rsidRPr="007B3F4D">
          <w:rPr>
            <w:rStyle w:val="Hyperlink"/>
            <w:rFonts w:ascii="Arial" w:hAnsi="Arial" w:cs="Arial"/>
            <w:sz w:val="20"/>
            <w:szCs w:val="20"/>
          </w:rPr>
          <w:t>https://careers.sanlamcloud.co.za/job-invite/30330/</w:t>
        </w:r>
      </w:hyperlink>
    </w:p>
    <w:p w14:paraId="5FC7A9EB" w14:textId="77777777" w:rsidR="00855C81" w:rsidRPr="00344E66" w:rsidRDefault="00855C81" w:rsidP="00784741">
      <w:pPr>
        <w:pStyle w:val="BasicParagraph"/>
        <w:tabs>
          <w:tab w:val="left" w:pos="170"/>
        </w:tabs>
        <w:suppressAutoHyphens/>
        <w:jc w:val="both"/>
        <w:rPr>
          <w:rFonts w:ascii="Arial" w:hAnsi="Arial" w:cs="Arial"/>
          <w:color w:val="4C4C4C"/>
          <w:sz w:val="20"/>
          <w:szCs w:val="20"/>
        </w:rPr>
      </w:pPr>
    </w:p>
    <w:p w14:paraId="67FCA173" w14:textId="7257AFE1" w:rsidR="00FD7E82" w:rsidRPr="00344E66" w:rsidRDefault="00FD7E82" w:rsidP="00FD7E82">
      <w:pPr>
        <w:pStyle w:val="BasicParagraph"/>
        <w:tabs>
          <w:tab w:val="left" w:pos="170"/>
        </w:tabs>
        <w:suppressAutoHyphens/>
        <w:jc w:val="both"/>
        <w:rPr>
          <w:rStyle w:val="bodycopybulleted"/>
          <w:rFonts w:ascii="Arial" w:hAnsi="Arial" w:cs="Arial"/>
          <w:sz w:val="20"/>
          <w:szCs w:val="20"/>
        </w:rPr>
      </w:pPr>
      <w:r w:rsidRPr="00344E66">
        <w:rPr>
          <w:rStyle w:val="bodycopybulleted"/>
          <w:rFonts w:ascii="Arial" w:hAnsi="Arial" w:cs="Arial"/>
          <w:sz w:val="20"/>
          <w:szCs w:val="20"/>
        </w:rPr>
        <w:t xml:space="preserve">Please note that this appointment will be made in line with the Divisional Employment Equity targets.  </w:t>
      </w:r>
    </w:p>
    <w:p w14:paraId="61CA9709" w14:textId="77777777" w:rsidR="00FD7E82" w:rsidRPr="00344E66" w:rsidRDefault="00FD7E82" w:rsidP="00FD7E82">
      <w:pPr>
        <w:pStyle w:val="BasicParagraph"/>
        <w:tabs>
          <w:tab w:val="left" w:pos="170"/>
        </w:tabs>
        <w:suppressAutoHyphens/>
        <w:rPr>
          <w:rFonts w:ascii="Arial" w:hAnsi="Arial" w:cs="Arial"/>
          <w:b/>
          <w:bCs/>
          <w:color w:val="4C4C4C"/>
          <w:sz w:val="20"/>
          <w:szCs w:val="20"/>
        </w:rPr>
      </w:pPr>
    </w:p>
    <w:p w14:paraId="34112171" w14:textId="77777777" w:rsidR="00FD7E82" w:rsidRPr="00344E66" w:rsidRDefault="00FD7E82" w:rsidP="00FD7E82">
      <w:pPr>
        <w:pStyle w:val="BasicParagraph"/>
        <w:tabs>
          <w:tab w:val="left" w:pos="170"/>
        </w:tabs>
        <w:suppressAutoHyphens/>
        <w:rPr>
          <w:rFonts w:ascii="Arial" w:hAnsi="Arial" w:cs="Arial"/>
          <w:b/>
          <w:bCs/>
          <w:color w:val="4C4C4C"/>
          <w:sz w:val="20"/>
          <w:szCs w:val="20"/>
        </w:rPr>
      </w:pPr>
    </w:p>
    <w:p w14:paraId="103CB87B" w14:textId="27996332" w:rsidR="00FD7E82" w:rsidRPr="00344E66" w:rsidRDefault="00FD7E82" w:rsidP="00FD7E82">
      <w:pPr>
        <w:pStyle w:val="BasicParagraph"/>
        <w:tabs>
          <w:tab w:val="left" w:pos="170"/>
        </w:tabs>
        <w:suppressAutoHyphens/>
        <w:rPr>
          <w:rFonts w:ascii="Arial" w:hAnsi="Arial" w:cs="Arial"/>
          <w:color w:val="auto"/>
          <w:sz w:val="22"/>
          <w:szCs w:val="22"/>
        </w:rPr>
      </w:pPr>
      <w:r w:rsidRPr="00344E66">
        <w:rPr>
          <w:rFonts w:ascii="Arial" w:hAnsi="Arial" w:cs="Arial"/>
          <w:b/>
          <w:bCs/>
          <w:color w:val="4C4C4C"/>
          <w:sz w:val="22"/>
          <w:szCs w:val="22"/>
        </w:rPr>
        <w:t>CLOSING DATE:</w:t>
      </w:r>
      <w:r w:rsidR="00855C81">
        <w:rPr>
          <w:rFonts w:ascii="Arial" w:hAnsi="Arial" w:cs="Arial"/>
          <w:b/>
          <w:bCs/>
          <w:color w:val="auto"/>
          <w:sz w:val="22"/>
          <w:szCs w:val="22"/>
        </w:rPr>
        <w:t xml:space="preserve"> 10 November 2025</w:t>
      </w:r>
    </w:p>
    <w:p w14:paraId="047E04A7" w14:textId="77777777" w:rsidR="00FD7E82" w:rsidRPr="00344E66" w:rsidRDefault="00FD7E82" w:rsidP="00FD7E82">
      <w:pPr>
        <w:ind w:left="584" w:hanging="227"/>
        <w:rPr>
          <w:rFonts w:ascii="Arial Narrow" w:hAnsi="Arial Narrow"/>
          <w:sz w:val="20"/>
          <w:szCs w:val="20"/>
        </w:rPr>
      </w:pPr>
    </w:p>
    <w:p w14:paraId="71853675" w14:textId="77777777" w:rsidR="00FD7E82" w:rsidRPr="00344E66" w:rsidRDefault="00FD7E82" w:rsidP="00FD7E82">
      <w:pPr>
        <w:rPr>
          <w:sz w:val="20"/>
          <w:szCs w:val="20"/>
        </w:rPr>
      </w:pPr>
    </w:p>
    <w:p w14:paraId="07AC9D50" w14:textId="77777777" w:rsidR="008D52C4" w:rsidRPr="00344E66" w:rsidRDefault="008D52C4">
      <w:pPr>
        <w:rPr>
          <w:sz w:val="28"/>
          <w:szCs w:val="28"/>
        </w:rPr>
      </w:pPr>
    </w:p>
    <w:sectPr w:rsidR="008D52C4" w:rsidRPr="00344E66" w:rsidSect="00FD7E82">
      <w:headerReference w:type="even" r:id="rId8"/>
      <w:headerReference w:type="default" r:id="rId9"/>
      <w:footerReference w:type="default" r:id="rId10"/>
      <w:pgSz w:w="11906" w:h="16838"/>
      <w:pgMar w:top="3119" w:right="991" w:bottom="1440" w:left="709"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77C8D" w14:textId="77777777" w:rsidR="00DB7E52" w:rsidRDefault="00DB7E52">
      <w:r>
        <w:separator/>
      </w:r>
    </w:p>
  </w:endnote>
  <w:endnote w:type="continuationSeparator" w:id="0">
    <w:p w14:paraId="196DDF92" w14:textId="77777777" w:rsidR="00DB7E52" w:rsidRDefault="00DB7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OT-Light">
    <w:altName w:val="Centaur"/>
    <w:panose1 w:val="00000000000000000000"/>
    <w:charset w:val="00"/>
    <w:family w:val="swiss"/>
    <w:notTrueType/>
    <w:pitch w:val="variable"/>
    <w:sig w:usb0="800000AF" w:usb1="4000207B"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63EC" w14:textId="77777777" w:rsidR="00784741" w:rsidRPr="00101842" w:rsidRDefault="00784741" w:rsidP="00101842">
    <w:pPr>
      <w:pStyle w:val="Footer"/>
    </w:pPr>
    <w:r>
      <w:rPr>
        <w:noProof/>
      </w:rPr>
      <w:drawing>
        <wp:anchor distT="0" distB="0" distL="114300" distR="114300" simplePos="0" relativeHeight="251658240" behindDoc="1" locked="0" layoutInCell="1" allowOverlap="1" wp14:anchorId="14EEA3C5" wp14:editId="220D76CA">
          <wp:simplePos x="0" y="0"/>
          <wp:positionH relativeFrom="page">
            <wp:posOffset>-72390</wp:posOffset>
          </wp:positionH>
          <wp:positionV relativeFrom="page">
            <wp:align>bottom</wp:align>
          </wp:positionV>
          <wp:extent cx="7797600" cy="903600"/>
          <wp:effectExtent l="0" t="0" r="0" b="0"/>
          <wp:wrapTight wrapText="bothSides">
            <wp:wrapPolygon edited="0">
              <wp:start x="0" y="0"/>
              <wp:lineTo x="0" y="20962"/>
              <wp:lineTo x="21531" y="20962"/>
              <wp:lineTo x="21531" y="0"/>
              <wp:lineTo x="0" y="0"/>
            </wp:wrapPolygon>
          </wp:wrapTight>
          <wp:docPr id="12594212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421285" name="Picture 1259421285"/>
                  <pic:cNvPicPr/>
                </pic:nvPicPr>
                <pic:blipFill>
                  <a:blip r:embed="rId1"/>
                  <a:stretch>
                    <a:fillRect/>
                  </a:stretch>
                </pic:blipFill>
                <pic:spPr>
                  <a:xfrm>
                    <a:off x="0" y="0"/>
                    <a:ext cx="7797600" cy="90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4B4FB" w14:textId="77777777" w:rsidR="00DB7E52" w:rsidRDefault="00DB7E52">
      <w:r>
        <w:separator/>
      </w:r>
    </w:p>
  </w:footnote>
  <w:footnote w:type="continuationSeparator" w:id="0">
    <w:p w14:paraId="5A2E9E0F" w14:textId="77777777" w:rsidR="00DB7E52" w:rsidRDefault="00DB7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24C3" w14:textId="77777777" w:rsidR="00784741" w:rsidRDefault="00784741" w:rsidP="007904D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9A02DD" w14:textId="77777777" w:rsidR="00784741" w:rsidRDefault="00784741" w:rsidP="007904D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A9C2" w14:textId="77777777" w:rsidR="00784741" w:rsidRDefault="00784741" w:rsidP="007904D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D542C13" w14:textId="77777777" w:rsidR="00784741" w:rsidRDefault="00784741" w:rsidP="007904D9">
    <w:pPr>
      <w:pStyle w:val="Header"/>
      <w:ind w:right="360"/>
    </w:pPr>
    <w:r>
      <w:rPr>
        <w:noProof/>
      </w:rPr>
      <w:drawing>
        <wp:anchor distT="0" distB="0" distL="114300" distR="114300" simplePos="0" relativeHeight="251657216" behindDoc="0" locked="0" layoutInCell="1" allowOverlap="1" wp14:anchorId="44B2F15D" wp14:editId="1FE2477E">
          <wp:simplePos x="0" y="0"/>
          <wp:positionH relativeFrom="page">
            <wp:align>left</wp:align>
          </wp:positionH>
          <wp:positionV relativeFrom="paragraph">
            <wp:posOffset>-450215</wp:posOffset>
          </wp:positionV>
          <wp:extent cx="7535545" cy="2733675"/>
          <wp:effectExtent l="0" t="0" r="8255" b="9525"/>
          <wp:wrapTopAndBottom/>
          <wp:docPr id="511096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096947" name="Picture 511096947"/>
                  <pic:cNvPicPr/>
                </pic:nvPicPr>
                <pic:blipFill>
                  <a:blip r:embed="rId1"/>
                  <a:stretch>
                    <a:fillRect/>
                  </a:stretch>
                </pic:blipFill>
                <pic:spPr>
                  <a:xfrm>
                    <a:off x="0" y="0"/>
                    <a:ext cx="7535545" cy="2733675"/>
                  </a:xfrm>
                  <a:prstGeom prst="rect">
                    <a:avLst/>
                  </a:prstGeom>
                </pic:spPr>
              </pic:pic>
            </a:graphicData>
          </a:graphic>
          <wp14:sizeRelH relativeFrom="margin">
            <wp14:pctWidth>0</wp14:pctWidth>
          </wp14:sizeRelH>
          <wp14:sizeRelV relativeFrom="margin">
            <wp14:pctHeight>0</wp14:pctHeight>
          </wp14:sizeRelV>
        </wp:anchor>
      </w:drawing>
    </w:r>
  </w:p>
  <w:p w14:paraId="512BC25F" w14:textId="77777777" w:rsidR="00784741" w:rsidRDefault="007847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EB5E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55885"/>
    <w:multiLevelType w:val="hybridMultilevel"/>
    <w:tmpl w:val="E7FC3B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630C19"/>
    <w:multiLevelType w:val="hybridMultilevel"/>
    <w:tmpl w:val="971CBB9C"/>
    <w:lvl w:ilvl="0" w:tplc="B9D4A0B6">
      <w:numFmt w:val="bullet"/>
      <w:lvlText w:val="•"/>
      <w:lvlJc w:val="left"/>
      <w:pPr>
        <w:ind w:left="190" w:hanging="360"/>
      </w:pPr>
      <w:rPr>
        <w:rFonts w:ascii="DINOT-Light" w:eastAsia="Calibri" w:hAnsi="DINOT-Light" w:cs="DINOT-Light" w:hint="default"/>
      </w:rPr>
    </w:lvl>
    <w:lvl w:ilvl="1" w:tplc="1C090003">
      <w:start w:val="1"/>
      <w:numFmt w:val="bullet"/>
      <w:lvlText w:val="o"/>
      <w:lvlJc w:val="left"/>
      <w:pPr>
        <w:ind w:left="910" w:hanging="360"/>
      </w:pPr>
      <w:rPr>
        <w:rFonts w:ascii="Courier New" w:hAnsi="Courier New" w:cs="Courier New" w:hint="default"/>
      </w:rPr>
    </w:lvl>
    <w:lvl w:ilvl="2" w:tplc="1C090005" w:tentative="1">
      <w:start w:val="1"/>
      <w:numFmt w:val="bullet"/>
      <w:lvlText w:val=""/>
      <w:lvlJc w:val="left"/>
      <w:pPr>
        <w:ind w:left="1630" w:hanging="360"/>
      </w:pPr>
      <w:rPr>
        <w:rFonts w:ascii="Wingdings" w:hAnsi="Wingdings" w:hint="default"/>
      </w:rPr>
    </w:lvl>
    <w:lvl w:ilvl="3" w:tplc="1C090001" w:tentative="1">
      <w:start w:val="1"/>
      <w:numFmt w:val="bullet"/>
      <w:lvlText w:val=""/>
      <w:lvlJc w:val="left"/>
      <w:pPr>
        <w:ind w:left="2350" w:hanging="360"/>
      </w:pPr>
      <w:rPr>
        <w:rFonts w:ascii="Symbol" w:hAnsi="Symbol" w:hint="default"/>
      </w:rPr>
    </w:lvl>
    <w:lvl w:ilvl="4" w:tplc="1C090003" w:tentative="1">
      <w:start w:val="1"/>
      <w:numFmt w:val="bullet"/>
      <w:lvlText w:val="o"/>
      <w:lvlJc w:val="left"/>
      <w:pPr>
        <w:ind w:left="3070" w:hanging="360"/>
      </w:pPr>
      <w:rPr>
        <w:rFonts w:ascii="Courier New" w:hAnsi="Courier New" w:cs="Courier New" w:hint="default"/>
      </w:rPr>
    </w:lvl>
    <w:lvl w:ilvl="5" w:tplc="1C090005" w:tentative="1">
      <w:start w:val="1"/>
      <w:numFmt w:val="bullet"/>
      <w:lvlText w:val=""/>
      <w:lvlJc w:val="left"/>
      <w:pPr>
        <w:ind w:left="3790" w:hanging="360"/>
      </w:pPr>
      <w:rPr>
        <w:rFonts w:ascii="Wingdings" w:hAnsi="Wingdings" w:hint="default"/>
      </w:rPr>
    </w:lvl>
    <w:lvl w:ilvl="6" w:tplc="1C090001" w:tentative="1">
      <w:start w:val="1"/>
      <w:numFmt w:val="bullet"/>
      <w:lvlText w:val=""/>
      <w:lvlJc w:val="left"/>
      <w:pPr>
        <w:ind w:left="4510" w:hanging="360"/>
      </w:pPr>
      <w:rPr>
        <w:rFonts w:ascii="Symbol" w:hAnsi="Symbol" w:hint="default"/>
      </w:rPr>
    </w:lvl>
    <w:lvl w:ilvl="7" w:tplc="1C090003" w:tentative="1">
      <w:start w:val="1"/>
      <w:numFmt w:val="bullet"/>
      <w:lvlText w:val="o"/>
      <w:lvlJc w:val="left"/>
      <w:pPr>
        <w:ind w:left="5230" w:hanging="360"/>
      </w:pPr>
      <w:rPr>
        <w:rFonts w:ascii="Courier New" w:hAnsi="Courier New" w:cs="Courier New" w:hint="default"/>
      </w:rPr>
    </w:lvl>
    <w:lvl w:ilvl="8" w:tplc="1C090005" w:tentative="1">
      <w:start w:val="1"/>
      <w:numFmt w:val="bullet"/>
      <w:lvlText w:val=""/>
      <w:lvlJc w:val="left"/>
      <w:pPr>
        <w:ind w:left="5950" w:hanging="360"/>
      </w:pPr>
      <w:rPr>
        <w:rFonts w:ascii="Wingdings" w:hAnsi="Wingdings" w:hint="default"/>
      </w:rPr>
    </w:lvl>
  </w:abstractNum>
  <w:abstractNum w:abstractNumId="3" w15:restartNumberingAfterBreak="0">
    <w:nsid w:val="275D4388"/>
    <w:multiLevelType w:val="hybridMultilevel"/>
    <w:tmpl w:val="0A6889EE"/>
    <w:lvl w:ilvl="0" w:tplc="FFFFFFFF">
      <w:start w:val="1"/>
      <w:numFmt w:val="bullet"/>
      <w:lvlText w:val="•"/>
      <w:lvlJc w:val="left"/>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8877148"/>
    <w:multiLevelType w:val="hybridMultilevel"/>
    <w:tmpl w:val="48B8223A"/>
    <w:lvl w:ilvl="0" w:tplc="FFFFFFFF">
      <w:start w:val="1"/>
      <w:numFmt w:val="bullet"/>
      <w:lvlText w:val="•"/>
      <w:lvlJc w:val="left"/>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8A25B68"/>
    <w:multiLevelType w:val="hybridMultilevel"/>
    <w:tmpl w:val="972600AE"/>
    <w:lvl w:ilvl="0" w:tplc="8B6E8AC8">
      <w:numFmt w:val="bullet"/>
      <w:lvlText w:val="•"/>
      <w:lvlJc w:val="left"/>
      <w:pPr>
        <w:ind w:left="260" w:hanging="360"/>
      </w:pPr>
      <w:rPr>
        <w:rFonts w:ascii="Arial" w:eastAsiaTheme="minorHAnsi" w:hAnsi="Arial" w:cs="Arial" w:hint="default"/>
      </w:rPr>
    </w:lvl>
    <w:lvl w:ilvl="1" w:tplc="1C090003" w:tentative="1">
      <w:start w:val="1"/>
      <w:numFmt w:val="bullet"/>
      <w:lvlText w:val="o"/>
      <w:lvlJc w:val="left"/>
      <w:pPr>
        <w:ind w:left="980" w:hanging="360"/>
      </w:pPr>
      <w:rPr>
        <w:rFonts w:ascii="Courier New" w:hAnsi="Courier New" w:cs="Courier New" w:hint="default"/>
      </w:rPr>
    </w:lvl>
    <w:lvl w:ilvl="2" w:tplc="1C090005" w:tentative="1">
      <w:start w:val="1"/>
      <w:numFmt w:val="bullet"/>
      <w:lvlText w:val=""/>
      <w:lvlJc w:val="left"/>
      <w:pPr>
        <w:ind w:left="1700" w:hanging="360"/>
      </w:pPr>
      <w:rPr>
        <w:rFonts w:ascii="Wingdings" w:hAnsi="Wingdings" w:hint="default"/>
      </w:rPr>
    </w:lvl>
    <w:lvl w:ilvl="3" w:tplc="1C090001" w:tentative="1">
      <w:start w:val="1"/>
      <w:numFmt w:val="bullet"/>
      <w:lvlText w:val=""/>
      <w:lvlJc w:val="left"/>
      <w:pPr>
        <w:ind w:left="2420" w:hanging="360"/>
      </w:pPr>
      <w:rPr>
        <w:rFonts w:ascii="Symbol" w:hAnsi="Symbol" w:hint="default"/>
      </w:rPr>
    </w:lvl>
    <w:lvl w:ilvl="4" w:tplc="1C090003" w:tentative="1">
      <w:start w:val="1"/>
      <w:numFmt w:val="bullet"/>
      <w:lvlText w:val="o"/>
      <w:lvlJc w:val="left"/>
      <w:pPr>
        <w:ind w:left="3140" w:hanging="360"/>
      </w:pPr>
      <w:rPr>
        <w:rFonts w:ascii="Courier New" w:hAnsi="Courier New" w:cs="Courier New" w:hint="default"/>
      </w:rPr>
    </w:lvl>
    <w:lvl w:ilvl="5" w:tplc="1C090005" w:tentative="1">
      <w:start w:val="1"/>
      <w:numFmt w:val="bullet"/>
      <w:lvlText w:val=""/>
      <w:lvlJc w:val="left"/>
      <w:pPr>
        <w:ind w:left="3860" w:hanging="360"/>
      </w:pPr>
      <w:rPr>
        <w:rFonts w:ascii="Wingdings" w:hAnsi="Wingdings" w:hint="default"/>
      </w:rPr>
    </w:lvl>
    <w:lvl w:ilvl="6" w:tplc="1C090001" w:tentative="1">
      <w:start w:val="1"/>
      <w:numFmt w:val="bullet"/>
      <w:lvlText w:val=""/>
      <w:lvlJc w:val="left"/>
      <w:pPr>
        <w:ind w:left="4580" w:hanging="360"/>
      </w:pPr>
      <w:rPr>
        <w:rFonts w:ascii="Symbol" w:hAnsi="Symbol" w:hint="default"/>
      </w:rPr>
    </w:lvl>
    <w:lvl w:ilvl="7" w:tplc="1C090003" w:tentative="1">
      <w:start w:val="1"/>
      <w:numFmt w:val="bullet"/>
      <w:lvlText w:val="o"/>
      <w:lvlJc w:val="left"/>
      <w:pPr>
        <w:ind w:left="5300" w:hanging="360"/>
      </w:pPr>
      <w:rPr>
        <w:rFonts w:ascii="Courier New" w:hAnsi="Courier New" w:cs="Courier New" w:hint="default"/>
      </w:rPr>
    </w:lvl>
    <w:lvl w:ilvl="8" w:tplc="1C090005" w:tentative="1">
      <w:start w:val="1"/>
      <w:numFmt w:val="bullet"/>
      <w:lvlText w:val=""/>
      <w:lvlJc w:val="left"/>
      <w:pPr>
        <w:ind w:left="6020" w:hanging="360"/>
      </w:pPr>
      <w:rPr>
        <w:rFonts w:ascii="Wingdings" w:hAnsi="Wingdings" w:hint="default"/>
      </w:rPr>
    </w:lvl>
  </w:abstractNum>
  <w:abstractNum w:abstractNumId="6" w15:restartNumberingAfterBreak="0">
    <w:nsid w:val="3C3F0F00"/>
    <w:multiLevelType w:val="hybridMultilevel"/>
    <w:tmpl w:val="45A061BC"/>
    <w:lvl w:ilvl="0" w:tplc="8B6E8AC8">
      <w:numFmt w:val="bullet"/>
      <w:lvlText w:val="•"/>
      <w:lvlJc w:val="left"/>
      <w:pPr>
        <w:ind w:left="160" w:hanging="360"/>
      </w:pPr>
      <w:rPr>
        <w:rFonts w:ascii="Arial" w:eastAsiaTheme="minorHAnsi" w:hAnsi="Arial" w:cs="Arial" w:hint="default"/>
      </w:rPr>
    </w:lvl>
    <w:lvl w:ilvl="1" w:tplc="1C090003" w:tentative="1">
      <w:start w:val="1"/>
      <w:numFmt w:val="bullet"/>
      <w:lvlText w:val="o"/>
      <w:lvlJc w:val="left"/>
      <w:pPr>
        <w:ind w:left="1340" w:hanging="360"/>
      </w:pPr>
      <w:rPr>
        <w:rFonts w:ascii="Courier New" w:hAnsi="Courier New" w:cs="Courier New" w:hint="default"/>
      </w:rPr>
    </w:lvl>
    <w:lvl w:ilvl="2" w:tplc="1C090005" w:tentative="1">
      <w:start w:val="1"/>
      <w:numFmt w:val="bullet"/>
      <w:lvlText w:val=""/>
      <w:lvlJc w:val="left"/>
      <w:pPr>
        <w:ind w:left="2060" w:hanging="360"/>
      </w:pPr>
      <w:rPr>
        <w:rFonts w:ascii="Wingdings" w:hAnsi="Wingdings" w:hint="default"/>
      </w:rPr>
    </w:lvl>
    <w:lvl w:ilvl="3" w:tplc="1C090001" w:tentative="1">
      <w:start w:val="1"/>
      <w:numFmt w:val="bullet"/>
      <w:lvlText w:val=""/>
      <w:lvlJc w:val="left"/>
      <w:pPr>
        <w:ind w:left="2780" w:hanging="360"/>
      </w:pPr>
      <w:rPr>
        <w:rFonts w:ascii="Symbol" w:hAnsi="Symbol" w:hint="default"/>
      </w:rPr>
    </w:lvl>
    <w:lvl w:ilvl="4" w:tplc="1C090003" w:tentative="1">
      <w:start w:val="1"/>
      <w:numFmt w:val="bullet"/>
      <w:lvlText w:val="o"/>
      <w:lvlJc w:val="left"/>
      <w:pPr>
        <w:ind w:left="3500" w:hanging="360"/>
      </w:pPr>
      <w:rPr>
        <w:rFonts w:ascii="Courier New" w:hAnsi="Courier New" w:cs="Courier New" w:hint="default"/>
      </w:rPr>
    </w:lvl>
    <w:lvl w:ilvl="5" w:tplc="1C090005" w:tentative="1">
      <w:start w:val="1"/>
      <w:numFmt w:val="bullet"/>
      <w:lvlText w:val=""/>
      <w:lvlJc w:val="left"/>
      <w:pPr>
        <w:ind w:left="4220" w:hanging="360"/>
      </w:pPr>
      <w:rPr>
        <w:rFonts w:ascii="Wingdings" w:hAnsi="Wingdings" w:hint="default"/>
      </w:rPr>
    </w:lvl>
    <w:lvl w:ilvl="6" w:tplc="1C090001" w:tentative="1">
      <w:start w:val="1"/>
      <w:numFmt w:val="bullet"/>
      <w:lvlText w:val=""/>
      <w:lvlJc w:val="left"/>
      <w:pPr>
        <w:ind w:left="4940" w:hanging="360"/>
      </w:pPr>
      <w:rPr>
        <w:rFonts w:ascii="Symbol" w:hAnsi="Symbol" w:hint="default"/>
      </w:rPr>
    </w:lvl>
    <w:lvl w:ilvl="7" w:tplc="1C090003" w:tentative="1">
      <w:start w:val="1"/>
      <w:numFmt w:val="bullet"/>
      <w:lvlText w:val="o"/>
      <w:lvlJc w:val="left"/>
      <w:pPr>
        <w:ind w:left="5660" w:hanging="360"/>
      </w:pPr>
      <w:rPr>
        <w:rFonts w:ascii="Courier New" w:hAnsi="Courier New" w:cs="Courier New" w:hint="default"/>
      </w:rPr>
    </w:lvl>
    <w:lvl w:ilvl="8" w:tplc="1C090005" w:tentative="1">
      <w:start w:val="1"/>
      <w:numFmt w:val="bullet"/>
      <w:lvlText w:val=""/>
      <w:lvlJc w:val="left"/>
      <w:pPr>
        <w:ind w:left="6380" w:hanging="360"/>
      </w:pPr>
      <w:rPr>
        <w:rFonts w:ascii="Wingdings" w:hAnsi="Wingdings" w:hint="default"/>
      </w:rPr>
    </w:lvl>
  </w:abstractNum>
  <w:abstractNum w:abstractNumId="7" w15:restartNumberingAfterBreak="0">
    <w:nsid w:val="4AF156DC"/>
    <w:multiLevelType w:val="hybridMultilevel"/>
    <w:tmpl w:val="0C4AE3CE"/>
    <w:lvl w:ilvl="0" w:tplc="1C090001">
      <w:start w:val="1"/>
      <w:numFmt w:val="bullet"/>
      <w:lvlText w:val=""/>
      <w:lvlJc w:val="left"/>
      <w:pPr>
        <w:ind w:left="550" w:hanging="360"/>
      </w:pPr>
      <w:rPr>
        <w:rFonts w:ascii="Symbol" w:hAnsi="Symbol" w:hint="default"/>
      </w:rPr>
    </w:lvl>
    <w:lvl w:ilvl="1" w:tplc="1C090003" w:tentative="1">
      <w:start w:val="1"/>
      <w:numFmt w:val="bullet"/>
      <w:lvlText w:val="o"/>
      <w:lvlJc w:val="left"/>
      <w:pPr>
        <w:ind w:left="1270" w:hanging="360"/>
      </w:pPr>
      <w:rPr>
        <w:rFonts w:ascii="Courier New" w:hAnsi="Courier New" w:cs="Courier New" w:hint="default"/>
      </w:rPr>
    </w:lvl>
    <w:lvl w:ilvl="2" w:tplc="1C090005" w:tentative="1">
      <w:start w:val="1"/>
      <w:numFmt w:val="bullet"/>
      <w:lvlText w:val=""/>
      <w:lvlJc w:val="left"/>
      <w:pPr>
        <w:ind w:left="1990" w:hanging="360"/>
      </w:pPr>
      <w:rPr>
        <w:rFonts w:ascii="Wingdings" w:hAnsi="Wingdings" w:hint="default"/>
      </w:rPr>
    </w:lvl>
    <w:lvl w:ilvl="3" w:tplc="1C090001" w:tentative="1">
      <w:start w:val="1"/>
      <w:numFmt w:val="bullet"/>
      <w:lvlText w:val=""/>
      <w:lvlJc w:val="left"/>
      <w:pPr>
        <w:ind w:left="2710" w:hanging="360"/>
      </w:pPr>
      <w:rPr>
        <w:rFonts w:ascii="Symbol" w:hAnsi="Symbol" w:hint="default"/>
      </w:rPr>
    </w:lvl>
    <w:lvl w:ilvl="4" w:tplc="1C090003" w:tentative="1">
      <w:start w:val="1"/>
      <w:numFmt w:val="bullet"/>
      <w:lvlText w:val="o"/>
      <w:lvlJc w:val="left"/>
      <w:pPr>
        <w:ind w:left="3430" w:hanging="360"/>
      </w:pPr>
      <w:rPr>
        <w:rFonts w:ascii="Courier New" w:hAnsi="Courier New" w:cs="Courier New" w:hint="default"/>
      </w:rPr>
    </w:lvl>
    <w:lvl w:ilvl="5" w:tplc="1C090005" w:tentative="1">
      <w:start w:val="1"/>
      <w:numFmt w:val="bullet"/>
      <w:lvlText w:val=""/>
      <w:lvlJc w:val="left"/>
      <w:pPr>
        <w:ind w:left="4150" w:hanging="360"/>
      </w:pPr>
      <w:rPr>
        <w:rFonts w:ascii="Wingdings" w:hAnsi="Wingdings" w:hint="default"/>
      </w:rPr>
    </w:lvl>
    <w:lvl w:ilvl="6" w:tplc="1C090001" w:tentative="1">
      <w:start w:val="1"/>
      <w:numFmt w:val="bullet"/>
      <w:lvlText w:val=""/>
      <w:lvlJc w:val="left"/>
      <w:pPr>
        <w:ind w:left="4870" w:hanging="360"/>
      </w:pPr>
      <w:rPr>
        <w:rFonts w:ascii="Symbol" w:hAnsi="Symbol" w:hint="default"/>
      </w:rPr>
    </w:lvl>
    <w:lvl w:ilvl="7" w:tplc="1C090003" w:tentative="1">
      <w:start w:val="1"/>
      <w:numFmt w:val="bullet"/>
      <w:lvlText w:val="o"/>
      <w:lvlJc w:val="left"/>
      <w:pPr>
        <w:ind w:left="5590" w:hanging="360"/>
      </w:pPr>
      <w:rPr>
        <w:rFonts w:ascii="Courier New" w:hAnsi="Courier New" w:cs="Courier New" w:hint="default"/>
      </w:rPr>
    </w:lvl>
    <w:lvl w:ilvl="8" w:tplc="1C090005" w:tentative="1">
      <w:start w:val="1"/>
      <w:numFmt w:val="bullet"/>
      <w:lvlText w:val=""/>
      <w:lvlJc w:val="left"/>
      <w:pPr>
        <w:ind w:left="6310" w:hanging="360"/>
      </w:pPr>
      <w:rPr>
        <w:rFonts w:ascii="Wingdings" w:hAnsi="Wingdings" w:hint="default"/>
      </w:rPr>
    </w:lvl>
  </w:abstractNum>
  <w:abstractNum w:abstractNumId="8" w15:restartNumberingAfterBreak="0">
    <w:nsid w:val="4BAB26B9"/>
    <w:multiLevelType w:val="hybridMultilevel"/>
    <w:tmpl w:val="93D256C4"/>
    <w:lvl w:ilvl="0" w:tplc="FFFFFFFF">
      <w:start w:val="1"/>
      <w:numFmt w:val="bullet"/>
      <w:lvlText w:val="•"/>
      <w:lvlJc w:val="left"/>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F9247D7"/>
    <w:multiLevelType w:val="hybridMultilevel"/>
    <w:tmpl w:val="83C23D80"/>
    <w:lvl w:ilvl="0" w:tplc="8B6E8AC8">
      <w:numFmt w:val="bullet"/>
      <w:lvlText w:val="•"/>
      <w:lvlJc w:val="left"/>
      <w:pPr>
        <w:ind w:left="90" w:hanging="360"/>
      </w:pPr>
      <w:rPr>
        <w:rFonts w:ascii="Arial" w:eastAsiaTheme="minorHAnsi" w:hAnsi="Arial" w:cs="Arial" w:hint="default"/>
      </w:rPr>
    </w:lvl>
    <w:lvl w:ilvl="1" w:tplc="1C090003" w:tentative="1">
      <w:start w:val="1"/>
      <w:numFmt w:val="bullet"/>
      <w:lvlText w:val="o"/>
      <w:lvlJc w:val="left"/>
      <w:pPr>
        <w:ind w:left="1270" w:hanging="360"/>
      </w:pPr>
      <w:rPr>
        <w:rFonts w:ascii="Courier New" w:hAnsi="Courier New" w:cs="Courier New" w:hint="default"/>
      </w:rPr>
    </w:lvl>
    <w:lvl w:ilvl="2" w:tplc="1C090005" w:tentative="1">
      <w:start w:val="1"/>
      <w:numFmt w:val="bullet"/>
      <w:lvlText w:val=""/>
      <w:lvlJc w:val="left"/>
      <w:pPr>
        <w:ind w:left="1990" w:hanging="360"/>
      </w:pPr>
      <w:rPr>
        <w:rFonts w:ascii="Wingdings" w:hAnsi="Wingdings" w:hint="default"/>
      </w:rPr>
    </w:lvl>
    <w:lvl w:ilvl="3" w:tplc="1C090001" w:tentative="1">
      <w:start w:val="1"/>
      <w:numFmt w:val="bullet"/>
      <w:lvlText w:val=""/>
      <w:lvlJc w:val="left"/>
      <w:pPr>
        <w:ind w:left="2710" w:hanging="360"/>
      </w:pPr>
      <w:rPr>
        <w:rFonts w:ascii="Symbol" w:hAnsi="Symbol" w:hint="default"/>
      </w:rPr>
    </w:lvl>
    <w:lvl w:ilvl="4" w:tplc="1C090003" w:tentative="1">
      <w:start w:val="1"/>
      <w:numFmt w:val="bullet"/>
      <w:lvlText w:val="o"/>
      <w:lvlJc w:val="left"/>
      <w:pPr>
        <w:ind w:left="3430" w:hanging="360"/>
      </w:pPr>
      <w:rPr>
        <w:rFonts w:ascii="Courier New" w:hAnsi="Courier New" w:cs="Courier New" w:hint="default"/>
      </w:rPr>
    </w:lvl>
    <w:lvl w:ilvl="5" w:tplc="1C090005" w:tentative="1">
      <w:start w:val="1"/>
      <w:numFmt w:val="bullet"/>
      <w:lvlText w:val=""/>
      <w:lvlJc w:val="left"/>
      <w:pPr>
        <w:ind w:left="4150" w:hanging="360"/>
      </w:pPr>
      <w:rPr>
        <w:rFonts w:ascii="Wingdings" w:hAnsi="Wingdings" w:hint="default"/>
      </w:rPr>
    </w:lvl>
    <w:lvl w:ilvl="6" w:tplc="1C090001" w:tentative="1">
      <w:start w:val="1"/>
      <w:numFmt w:val="bullet"/>
      <w:lvlText w:val=""/>
      <w:lvlJc w:val="left"/>
      <w:pPr>
        <w:ind w:left="4870" w:hanging="360"/>
      </w:pPr>
      <w:rPr>
        <w:rFonts w:ascii="Symbol" w:hAnsi="Symbol" w:hint="default"/>
      </w:rPr>
    </w:lvl>
    <w:lvl w:ilvl="7" w:tplc="1C090003" w:tentative="1">
      <w:start w:val="1"/>
      <w:numFmt w:val="bullet"/>
      <w:lvlText w:val="o"/>
      <w:lvlJc w:val="left"/>
      <w:pPr>
        <w:ind w:left="5590" w:hanging="360"/>
      </w:pPr>
      <w:rPr>
        <w:rFonts w:ascii="Courier New" w:hAnsi="Courier New" w:cs="Courier New" w:hint="default"/>
      </w:rPr>
    </w:lvl>
    <w:lvl w:ilvl="8" w:tplc="1C090005" w:tentative="1">
      <w:start w:val="1"/>
      <w:numFmt w:val="bullet"/>
      <w:lvlText w:val=""/>
      <w:lvlJc w:val="left"/>
      <w:pPr>
        <w:ind w:left="6310" w:hanging="360"/>
      </w:pPr>
      <w:rPr>
        <w:rFonts w:ascii="Wingdings" w:hAnsi="Wingdings" w:hint="default"/>
      </w:rPr>
    </w:lvl>
  </w:abstractNum>
  <w:abstractNum w:abstractNumId="10" w15:restartNumberingAfterBreak="0">
    <w:nsid w:val="6B6B8A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28596597">
    <w:abstractNumId w:val="2"/>
  </w:num>
  <w:num w:numId="2" w16cid:durableId="104034994">
    <w:abstractNumId w:val="0"/>
  </w:num>
  <w:num w:numId="3" w16cid:durableId="342824149">
    <w:abstractNumId w:val="10"/>
  </w:num>
  <w:num w:numId="4" w16cid:durableId="22633559">
    <w:abstractNumId w:val="1"/>
  </w:num>
  <w:num w:numId="5" w16cid:durableId="667293995">
    <w:abstractNumId w:val="7"/>
  </w:num>
  <w:num w:numId="6" w16cid:durableId="397284047">
    <w:abstractNumId w:val="5"/>
  </w:num>
  <w:num w:numId="7" w16cid:durableId="1921869916">
    <w:abstractNumId w:val="9"/>
  </w:num>
  <w:num w:numId="8" w16cid:durableId="1863324340">
    <w:abstractNumId w:val="6"/>
  </w:num>
  <w:num w:numId="9" w16cid:durableId="877202326">
    <w:abstractNumId w:val="4"/>
  </w:num>
  <w:num w:numId="10" w16cid:durableId="221792595">
    <w:abstractNumId w:val="3"/>
  </w:num>
  <w:num w:numId="11" w16cid:durableId="2048324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82"/>
    <w:rsid w:val="000A4139"/>
    <w:rsid w:val="001339F3"/>
    <w:rsid w:val="00133DD7"/>
    <w:rsid w:val="0013526F"/>
    <w:rsid w:val="00144C2E"/>
    <w:rsid w:val="002019A8"/>
    <w:rsid w:val="002653F6"/>
    <w:rsid w:val="00344E66"/>
    <w:rsid w:val="003D5B0C"/>
    <w:rsid w:val="0042678A"/>
    <w:rsid w:val="00496DEF"/>
    <w:rsid w:val="004E066A"/>
    <w:rsid w:val="00570316"/>
    <w:rsid w:val="006611CB"/>
    <w:rsid w:val="006E0450"/>
    <w:rsid w:val="00784741"/>
    <w:rsid w:val="008506D5"/>
    <w:rsid w:val="00855C81"/>
    <w:rsid w:val="008D52C4"/>
    <w:rsid w:val="00995A49"/>
    <w:rsid w:val="009C3B04"/>
    <w:rsid w:val="00AB3F1F"/>
    <w:rsid w:val="00AC1685"/>
    <w:rsid w:val="00B27618"/>
    <w:rsid w:val="00BA256F"/>
    <w:rsid w:val="00D52505"/>
    <w:rsid w:val="00DB7E52"/>
    <w:rsid w:val="00E82D86"/>
    <w:rsid w:val="00FD7E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4875"/>
  <w15:chartTrackingRefBased/>
  <w15:docId w15:val="{4D349454-51DF-4F9F-9F27-F3B42D75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before="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E82"/>
    <w:pPr>
      <w:spacing w:before="0" w:line="240" w:lineRule="auto"/>
    </w:pPr>
    <w:rPr>
      <w:rFonts w:ascii="Times New Roman" w:eastAsia="Times New Roman" w:hAnsi="Times New Roman" w:cs="Times New Roman"/>
      <w:kern w:val="0"/>
      <w:sz w:val="24"/>
      <w:szCs w:val="24"/>
      <w:lang w:val="en-GB" w:eastAsia="en-GB"/>
    </w:rPr>
  </w:style>
  <w:style w:type="paragraph" w:styleId="Heading1">
    <w:name w:val="heading 1"/>
    <w:basedOn w:val="Normal"/>
    <w:next w:val="Normal"/>
    <w:link w:val="Heading1Char"/>
    <w:uiPriority w:val="9"/>
    <w:qFormat/>
    <w:rsid w:val="00FD7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E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E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E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E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E82"/>
    <w:rPr>
      <w:rFonts w:eastAsiaTheme="majorEastAsia" w:cstheme="majorBidi"/>
      <w:color w:val="272727" w:themeColor="text1" w:themeTint="D8"/>
    </w:rPr>
  </w:style>
  <w:style w:type="paragraph" w:styleId="Title">
    <w:name w:val="Title"/>
    <w:basedOn w:val="Normal"/>
    <w:next w:val="Normal"/>
    <w:link w:val="TitleChar"/>
    <w:uiPriority w:val="10"/>
    <w:qFormat/>
    <w:rsid w:val="00FD7E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E8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E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7E82"/>
    <w:rPr>
      <w:i/>
      <w:iCs/>
      <w:color w:val="404040" w:themeColor="text1" w:themeTint="BF"/>
    </w:rPr>
  </w:style>
  <w:style w:type="paragraph" w:styleId="ListParagraph">
    <w:name w:val="List Paragraph"/>
    <w:basedOn w:val="Normal"/>
    <w:uiPriority w:val="34"/>
    <w:qFormat/>
    <w:rsid w:val="00FD7E82"/>
    <w:pPr>
      <w:ind w:left="720"/>
      <w:contextualSpacing/>
    </w:pPr>
  </w:style>
  <w:style w:type="character" w:styleId="IntenseEmphasis">
    <w:name w:val="Intense Emphasis"/>
    <w:basedOn w:val="DefaultParagraphFont"/>
    <w:uiPriority w:val="21"/>
    <w:qFormat/>
    <w:rsid w:val="00FD7E82"/>
    <w:rPr>
      <w:i/>
      <w:iCs/>
      <w:color w:val="0F4761" w:themeColor="accent1" w:themeShade="BF"/>
    </w:rPr>
  </w:style>
  <w:style w:type="paragraph" w:styleId="IntenseQuote">
    <w:name w:val="Intense Quote"/>
    <w:basedOn w:val="Normal"/>
    <w:next w:val="Normal"/>
    <w:link w:val="IntenseQuoteChar"/>
    <w:uiPriority w:val="30"/>
    <w:qFormat/>
    <w:rsid w:val="00FD7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E82"/>
    <w:rPr>
      <w:i/>
      <w:iCs/>
      <w:color w:val="0F4761" w:themeColor="accent1" w:themeShade="BF"/>
    </w:rPr>
  </w:style>
  <w:style w:type="character" w:styleId="IntenseReference">
    <w:name w:val="Intense Reference"/>
    <w:basedOn w:val="DefaultParagraphFont"/>
    <w:uiPriority w:val="32"/>
    <w:qFormat/>
    <w:rsid w:val="00FD7E82"/>
    <w:rPr>
      <w:b/>
      <w:bCs/>
      <w:smallCaps/>
      <w:color w:val="0F4761" w:themeColor="accent1" w:themeShade="BF"/>
      <w:spacing w:val="5"/>
    </w:rPr>
  </w:style>
  <w:style w:type="paragraph" w:styleId="Header">
    <w:name w:val="header"/>
    <w:basedOn w:val="Normal"/>
    <w:link w:val="HeaderChar"/>
    <w:rsid w:val="00FD7E82"/>
    <w:pPr>
      <w:tabs>
        <w:tab w:val="center" w:pos="4513"/>
        <w:tab w:val="right" w:pos="9026"/>
      </w:tabs>
    </w:pPr>
  </w:style>
  <w:style w:type="character" w:customStyle="1" w:styleId="HeaderChar">
    <w:name w:val="Header Char"/>
    <w:basedOn w:val="DefaultParagraphFont"/>
    <w:link w:val="Header"/>
    <w:rsid w:val="00FD7E82"/>
    <w:rPr>
      <w:rFonts w:ascii="Times New Roman" w:eastAsia="Times New Roman" w:hAnsi="Times New Roman" w:cs="Times New Roman"/>
      <w:kern w:val="0"/>
      <w:sz w:val="24"/>
      <w:szCs w:val="24"/>
      <w:lang w:val="en-GB" w:eastAsia="en-GB"/>
    </w:rPr>
  </w:style>
  <w:style w:type="paragraph" w:styleId="Footer">
    <w:name w:val="footer"/>
    <w:basedOn w:val="Normal"/>
    <w:link w:val="FooterChar"/>
    <w:uiPriority w:val="99"/>
    <w:semiHidden/>
    <w:rsid w:val="00FD7E82"/>
    <w:pPr>
      <w:tabs>
        <w:tab w:val="center" w:pos="4513"/>
        <w:tab w:val="right" w:pos="9026"/>
      </w:tabs>
    </w:pPr>
  </w:style>
  <w:style w:type="character" w:customStyle="1" w:styleId="FooterChar">
    <w:name w:val="Footer Char"/>
    <w:basedOn w:val="DefaultParagraphFont"/>
    <w:link w:val="Footer"/>
    <w:uiPriority w:val="99"/>
    <w:semiHidden/>
    <w:rsid w:val="00FD7E82"/>
    <w:rPr>
      <w:rFonts w:ascii="Times New Roman" w:eastAsia="Times New Roman" w:hAnsi="Times New Roman" w:cs="Times New Roman"/>
      <w:kern w:val="0"/>
      <w:sz w:val="24"/>
      <w:szCs w:val="24"/>
      <w:lang w:val="en-GB" w:eastAsia="en-GB"/>
    </w:rPr>
  </w:style>
  <w:style w:type="paragraph" w:customStyle="1" w:styleId="BasicParagraph">
    <w:name w:val="[Basic Paragraph]"/>
    <w:basedOn w:val="Normal"/>
    <w:uiPriority w:val="99"/>
    <w:rsid w:val="00FD7E82"/>
    <w:pPr>
      <w:widowControl w:val="0"/>
      <w:autoSpaceDE w:val="0"/>
      <w:autoSpaceDN w:val="0"/>
      <w:adjustRightInd w:val="0"/>
      <w:spacing w:line="288" w:lineRule="auto"/>
      <w:textAlignment w:val="center"/>
    </w:pPr>
    <w:rPr>
      <w:rFonts w:ascii="MinionPro-Regular" w:eastAsia="Calibri" w:hAnsi="MinionPro-Regular" w:cs="MinionPro-Regular"/>
      <w:color w:val="000000"/>
      <w:lang w:val="en-US" w:eastAsia="en-US"/>
    </w:rPr>
  </w:style>
  <w:style w:type="character" w:customStyle="1" w:styleId="bodycopy">
    <w:name w:val="body copy"/>
    <w:uiPriority w:val="99"/>
    <w:rsid w:val="00FD7E82"/>
    <w:rPr>
      <w:rFonts w:ascii="DINOT-Light" w:hAnsi="DINOT-Light" w:cs="DINOT-Light"/>
      <w:color w:val="4C4C4C"/>
      <w:sz w:val="18"/>
      <w:szCs w:val="18"/>
    </w:rPr>
  </w:style>
  <w:style w:type="character" w:customStyle="1" w:styleId="bodycopybulleted">
    <w:name w:val="body copy bulleted"/>
    <w:uiPriority w:val="99"/>
    <w:rsid w:val="00FD7E82"/>
    <w:rPr>
      <w:rFonts w:ascii="DINOT-Light" w:hAnsi="DINOT-Light" w:cs="DINOT-Light"/>
      <w:color w:val="4C4C4C"/>
      <w:spacing w:val="0"/>
      <w:sz w:val="18"/>
      <w:szCs w:val="18"/>
    </w:rPr>
  </w:style>
  <w:style w:type="character" w:styleId="PageNumber">
    <w:name w:val="page number"/>
    <w:basedOn w:val="DefaultParagraphFont"/>
    <w:uiPriority w:val="99"/>
    <w:semiHidden/>
    <w:unhideWhenUsed/>
    <w:rsid w:val="00FD7E82"/>
  </w:style>
  <w:style w:type="paragraph" w:customStyle="1" w:styleId="Default">
    <w:name w:val="Default"/>
    <w:rsid w:val="00FD7E82"/>
    <w:pPr>
      <w:autoSpaceDE w:val="0"/>
      <w:autoSpaceDN w:val="0"/>
      <w:adjustRightInd w:val="0"/>
      <w:spacing w:before="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784741"/>
    <w:rPr>
      <w:color w:val="467886" w:themeColor="hyperlink"/>
      <w:u w:val="single"/>
    </w:rPr>
  </w:style>
  <w:style w:type="character" w:styleId="UnresolvedMention">
    <w:name w:val="Unresolved Mention"/>
    <w:basedOn w:val="DefaultParagraphFont"/>
    <w:uiPriority w:val="99"/>
    <w:semiHidden/>
    <w:unhideWhenUsed/>
    <w:rsid w:val="00784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701681">
      <w:bodyDiv w:val="1"/>
      <w:marLeft w:val="0"/>
      <w:marRight w:val="0"/>
      <w:marTop w:val="0"/>
      <w:marBottom w:val="0"/>
      <w:divBdr>
        <w:top w:val="none" w:sz="0" w:space="0" w:color="auto"/>
        <w:left w:val="none" w:sz="0" w:space="0" w:color="auto"/>
        <w:bottom w:val="none" w:sz="0" w:space="0" w:color="auto"/>
        <w:right w:val="none" w:sz="0" w:space="0" w:color="auto"/>
      </w:divBdr>
    </w:div>
    <w:div w:id="1349986747">
      <w:bodyDiv w:val="1"/>
      <w:marLeft w:val="0"/>
      <w:marRight w:val="0"/>
      <w:marTop w:val="0"/>
      <w:marBottom w:val="0"/>
      <w:divBdr>
        <w:top w:val="none" w:sz="0" w:space="0" w:color="auto"/>
        <w:left w:val="none" w:sz="0" w:space="0" w:color="auto"/>
        <w:bottom w:val="none" w:sz="0" w:space="0" w:color="auto"/>
        <w:right w:val="none" w:sz="0" w:space="0" w:color="auto"/>
      </w:divBdr>
    </w:div>
    <w:div w:id="198103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reers.sanlamcloud.co.za/job-invite/3033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724</Words>
  <Characters>4272</Characters>
  <Application>Microsoft Office Word</Application>
  <DocSecurity>0</DocSecurity>
  <Lines>158</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Mpho Ratau (Santam)</dc:creator>
  <cp:keywords/>
  <dc:description/>
  <cp:lastModifiedBy>Mkateko Mabaso (Santam)</cp:lastModifiedBy>
  <cp:revision>2</cp:revision>
  <dcterms:created xsi:type="dcterms:W3CDTF">2025-11-04T13:44:00Z</dcterms:created>
  <dcterms:modified xsi:type="dcterms:W3CDTF">2025-11-04T13:44:00Z</dcterms:modified>
</cp:coreProperties>
</file>